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7E" w:rsidRPr="004D4A7A" w:rsidRDefault="0062677E" w:rsidP="00775673">
      <w:pPr>
        <w:spacing w:after="0"/>
        <w:ind w:firstLine="1134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proofErr w:type="gramStart"/>
      <w:r w:rsidRPr="004D4A7A">
        <w:rPr>
          <w:rFonts w:ascii="Times New Roman" w:hAnsi="Times New Roman" w:cs="Times New Roman"/>
          <w:b/>
          <w:sz w:val="28"/>
          <w:szCs w:val="24"/>
          <w:lang w:val="en-US"/>
        </w:rPr>
        <w:t>INTERNATIONAL FESTIVAL OF ARTS “DIAGHILEV.</w:t>
      </w:r>
      <w:proofErr w:type="gramEnd"/>
      <w:r w:rsidRPr="004D4A7A">
        <w:rPr>
          <w:rFonts w:ascii="Times New Roman" w:hAnsi="Times New Roman" w:cs="Times New Roman"/>
          <w:b/>
          <w:sz w:val="28"/>
          <w:szCs w:val="24"/>
          <w:lang w:val="en-US"/>
        </w:rPr>
        <w:t xml:space="preserve"> P.S.” </w:t>
      </w:r>
    </w:p>
    <w:p w:rsidR="0062677E" w:rsidRPr="004D4A7A" w:rsidRDefault="00C26412" w:rsidP="00775673">
      <w:pPr>
        <w:spacing w:after="0"/>
        <w:ind w:firstLine="1134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  <w:lang w:val="en-US"/>
        </w:rPr>
        <w:t>PETIPA.</w:t>
      </w:r>
      <w:proofErr w:type="gramEnd"/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 P.S.</w:t>
      </w:r>
      <w:r w:rsidR="00775673" w:rsidRPr="007756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5673" w:rsidRPr="00775673">
        <w:rPr>
          <w:rFonts w:ascii="Times New Roman" w:hAnsi="Times New Roman" w:cs="Times New Roman"/>
          <w:b/>
          <w:sz w:val="32"/>
          <w:szCs w:val="24"/>
          <w:lang w:val="en-US"/>
        </w:rPr>
        <w:t>2018</w:t>
      </w:r>
      <w:r>
        <w:rPr>
          <w:rFonts w:ascii="Times New Roman" w:hAnsi="Times New Roman" w:cs="Times New Roman"/>
          <w:b/>
          <w:sz w:val="32"/>
          <w:szCs w:val="24"/>
          <w:lang w:val="en-US"/>
        </w:rPr>
        <w:t xml:space="preserve">, preliminary </w:t>
      </w:r>
      <w:r w:rsidR="0062677E" w:rsidRPr="004D4A7A">
        <w:rPr>
          <w:rFonts w:ascii="Times New Roman" w:hAnsi="Times New Roman" w:cs="Times New Roman"/>
          <w:b/>
          <w:sz w:val="32"/>
          <w:szCs w:val="24"/>
          <w:lang w:val="en-US"/>
        </w:rPr>
        <w:t>program</w:t>
      </w:r>
    </w:p>
    <w:p w:rsidR="0062677E" w:rsidRDefault="0062677E" w:rsidP="00775673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4A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200-years anniversary of Marius </w:t>
      </w:r>
      <w:proofErr w:type="spellStart"/>
      <w:r w:rsidRPr="004D4A7A">
        <w:rPr>
          <w:rFonts w:ascii="Times New Roman" w:hAnsi="Times New Roman" w:cs="Times New Roman"/>
          <w:b/>
          <w:sz w:val="24"/>
          <w:szCs w:val="24"/>
          <w:lang w:val="en-US"/>
        </w:rPr>
        <w:t>Petipa</w:t>
      </w:r>
      <w:proofErr w:type="spellEnd"/>
    </w:p>
    <w:p w:rsidR="00321CDF" w:rsidRPr="00C26412" w:rsidRDefault="00321CDF" w:rsidP="0062677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947"/>
        <w:gridCol w:w="2800"/>
      </w:tblGrid>
      <w:tr w:rsidR="004D4A7A" w:rsidRPr="003D2A55" w:rsidTr="00AB3C06">
        <w:tc>
          <w:tcPr>
            <w:tcW w:w="6947" w:type="dxa"/>
          </w:tcPr>
          <w:p w:rsidR="004D4A7A" w:rsidRPr="003D2A55" w:rsidRDefault="0039558F" w:rsidP="003955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Exhibition “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Petipa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Dansemania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” </w:t>
            </w:r>
          </w:p>
          <w:p w:rsidR="0039558F" w:rsidRPr="0039558F" w:rsidRDefault="0039558F" w:rsidP="0039558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The exhibition will introduce </w:t>
            </w:r>
            <w:proofErr w:type="spellStart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Petipa’s</w:t>
            </w:r>
            <w:proofErr w:type="spellEnd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lifetime creations illustrated by sketches, costumes, scores, photographs of the premieres of </w:t>
            </w:r>
            <w:proofErr w:type="spellStart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Petipa</w:t>
            </w:r>
            <w:proofErr w:type="spellEnd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ballets on the stage of the Imperial </w:t>
            </w:r>
            <w:proofErr w:type="spellStart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Mariinsky</w:t>
            </w:r>
            <w:proofErr w:type="spellEnd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Theatre, and the destiny of </w:t>
            </w:r>
            <w:proofErr w:type="spellStart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Petipa’s</w:t>
            </w:r>
            <w:proofErr w:type="spellEnd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legacy in different interpretations of his works on European stages in XX-XXI cc. The latter will be introduced by original costumes of the Ballets </w:t>
            </w:r>
            <w:proofErr w:type="spellStart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Russes</w:t>
            </w:r>
            <w:proofErr w:type="spellEnd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’ Sleeping Princes from Stockholm Dance Museum, costumes of Rudolf </w:t>
            </w:r>
            <w:proofErr w:type="spellStart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Noureev</w:t>
            </w:r>
            <w:proofErr w:type="spellEnd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, Margot Fonteyn, Cyril </w:t>
            </w:r>
            <w:proofErr w:type="spellStart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Atanassoff</w:t>
            </w:r>
            <w:proofErr w:type="spellEnd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, </w:t>
            </w:r>
            <w:proofErr w:type="spellStart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Noella</w:t>
            </w:r>
            <w:proofErr w:type="spellEnd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Pontois</w:t>
            </w:r>
            <w:proofErr w:type="spellEnd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from the Victoria and Albert Museum and Centre National du Costume de Scène (France), sketches and photographs from the National Library of France, the Bolshoi and the </w:t>
            </w:r>
            <w:proofErr w:type="spellStart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Mariinsky</w:t>
            </w:r>
            <w:proofErr w:type="spellEnd"/>
            <w:r w:rsidRPr="0039558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Theatres.</w:t>
            </w:r>
          </w:p>
        </w:tc>
        <w:tc>
          <w:tcPr>
            <w:tcW w:w="2800" w:type="dxa"/>
          </w:tcPr>
          <w:p w:rsidR="004D4A7A" w:rsidRDefault="0039558F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November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9558F" w:rsidRPr="0039558F" w:rsidRDefault="0039558F" w:rsidP="0039558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</w:t>
            </w:r>
            <w:bookmarkStart w:id="0" w:name="_GoBack"/>
            <w:bookmarkEnd w:id="0"/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 of Theatre and Music</w:t>
            </w:r>
          </w:p>
        </w:tc>
      </w:tr>
      <w:tr w:rsidR="00885D49" w:rsidRPr="00885D49" w:rsidTr="00AB3C06">
        <w:tc>
          <w:tcPr>
            <w:tcW w:w="6947" w:type="dxa"/>
          </w:tcPr>
          <w:p w:rsidR="00885D49" w:rsidRPr="003D2A55" w:rsidRDefault="003D2A55" w:rsidP="0039558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Homage to Diaghilev</w:t>
            </w:r>
          </w:p>
          <w:p w:rsidR="00885D49" w:rsidRPr="003D2A55" w:rsidRDefault="00885D49" w:rsidP="0039558F">
            <w:pPr>
              <w:pStyle w:val="a3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featuring David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Goloschekin</w:t>
            </w:r>
            <w:proofErr w:type="spellEnd"/>
          </w:p>
        </w:tc>
        <w:tc>
          <w:tcPr>
            <w:tcW w:w="2800" w:type="dxa"/>
          </w:tcPr>
          <w:p w:rsidR="00885D49" w:rsidRPr="003D2A55" w:rsidRDefault="00885D49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November,</w:t>
            </w:r>
          </w:p>
          <w:p w:rsidR="00885D49" w:rsidRPr="00885D49" w:rsidRDefault="00885D49" w:rsidP="003955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TBC</w:t>
            </w:r>
          </w:p>
        </w:tc>
      </w:tr>
      <w:tr w:rsidR="004D4A7A" w:rsidRPr="003D2A55" w:rsidTr="00AB3C06">
        <w:tc>
          <w:tcPr>
            <w:tcW w:w="6947" w:type="dxa"/>
          </w:tcPr>
          <w:p w:rsidR="0039558F" w:rsidRPr="003D2A55" w:rsidRDefault="0039558F" w:rsidP="00395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Conference “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Petipa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P.S. A View from the 21st Century”</w:t>
            </w:r>
          </w:p>
          <w:p w:rsidR="0039558F" w:rsidRPr="003D2A55" w:rsidRDefault="0039558F" w:rsidP="0039558F">
            <w:pPr>
              <w:rPr>
                <w:rFonts w:ascii="Times New Roman" w:hAnsi="Times New Roman" w:cs="Times New Roman"/>
                <w:b/>
                <w:sz w:val="16"/>
                <w:lang w:val="en-US"/>
              </w:rPr>
            </w:pPr>
          </w:p>
          <w:p w:rsidR="004D4A7A" w:rsidRPr="003D2A55" w:rsidRDefault="0039558F" w:rsidP="0039558F">
            <w:pP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Documentary “The Queen of Spades”</w:t>
            </w:r>
          </w:p>
        </w:tc>
        <w:tc>
          <w:tcPr>
            <w:tcW w:w="2800" w:type="dxa"/>
          </w:tcPr>
          <w:p w:rsidR="004D4A7A" w:rsidRDefault="0039558F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85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</w:t>
            </w: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C79C5" w:rsidRPr="0039558F" w:rsidRDefault="0039558F" w:rsidP="00885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 of Theatre and Music</w:t>
            </w:r>
          </w:p>
        </w:tc>
      </w:tr>
      <w:tr w:rsidR="0039558F" w:rsidRPr="00C84A3D" w:rsidTr="00C84A3D">
        <w:trPr>
          <w:trHeight w:val="996"/>
        </w:trPr>
        <w:tc>
          <w:tcPr>
            <w:tcW w:w="6947" w:type="dxa"/>
          </w:tcPr>
          <w:p w:rsidR="00C84A3D" w:rsidRPr="003D2A55" w:rsidRDefault="00C84A3D" w:rsidP="00C84A3D">
            <w:pPr>
              <w:tabs>
                <w:tab w:val="left" w:pos="33"/>
              </w:tabs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D2A5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3D2A5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>Bayadère</w:t>
            </w:r>
            <w:proofErr w:type="spellEnd"/>
            <w:r w:rsidRPr="003D2A5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n-US"/>
              </w:rPr>
              <w:t xml:space="preserve"> - Nation of Illusion</w:t>
            </w:r>
          </w:p>
          <w:p w:rsidR="00C84A3D" w:rsidRPr="003D2A55" w:rsidRDefault="00C84A3D" w:rsidP="00C84A3D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D2A5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Noism</w:t>
            </w:r>
            <w:proofErr w:type="spellEnd"/>
            <w:r w:rsidRPr="003D2A5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(Japan)</w:t>
            </w: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D2A55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9558F" w:rsidRPr="003D2A55" w:rsidRDefault="0039558F" w:rsidP="00C84A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39558F" w:rsidRPr="0039558F" w:rsidRDefault="0039558F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4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9558F" w:rsidRPr="0039558F" w:rsidRDefault="00C84A3D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4A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Alexandrinsky</w:t>
            </w:r>
            <w:proofErr w:type="spellEnd"/>
            <w:r w:rsidRPr="00C84A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Theatre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9558F" w:rsidRPr="0039558F" w:rsidRDefault="0039558F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112" w:rsidTr="00AB3C06">
        <w:tc>
          <w:tcPr>
            <w:tcW w:w="6947" w:type="dxa"/>
          </w:tcPr>
          <w:p w:rsidR="0039558F" w:rsidRPr="003D2A55" w:rsidRDefault="0039558F" w:rsidP="00395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D2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Coppélia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(“ The Girl With The Enamel Eyes”), 2018</w:t>
            </w:r>
          </w:p>
          <w:p w:rsidR="0039558F" w:rsidRPr="003D2A55" w:rsidRDefault="0039558F" w:rsidP="00395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Ekaterinburg Dance Theatre of Tatyana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Baganova</w:t>
            </w:r>
            <w:proofErr w:type="spellEnd"/>
          </w:p>
          <w:p w:rsidR="0039558F" w:rsidRPr="003D2A55" w:rsidRDefault="0039558F" w:rsidP="00395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9558F" w:rsidRPr="003D2A55" w:rsidRDefault="0039558F" w:rsidP="0039558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Sleepless Beauty</w:t>
            </w: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2017</w:t>
            </w:r>
          </w:p>
          <w:p w:rsidR="00765112" w:rsidRPr="003D2A55" w:rsidRDefault="0039558F" w:rsidP="002C79C5">
            <w:pP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Norwegian National Ballet</w:t>
            </w:r>
          </w:p>
        </w:tc>
        <w:tc>
          <w:tcPr>
            <w:tcW w:w="2800" w:type="dxa"/>
          </w:tcPr>
          <w:p w:rsidR="00765112" w:rsidRDefault="00765112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84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</w:t>
            </w:r>
            <w:r w:rsid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9558F" w:rsidRPr="0039558F" w:rsidRDefault="003A6D83" w:rsidP="003A6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Baltic House Theatre</w:t>
            </w:r>
          </w:p>
        </w:tc>
      </w:tr>
      <w:tr w:rsidR="0039558F" w:rsidTr="00AB3C06">
        <w:tc>
          <w:tcPr>
            <w:tcW w:w="6947" w:type="dxa"/>
          </w:tcPr>
          <w:p w:rsidR="00C84A3D" w:rsidRPr="003D2A55" w:rsidRDefault="00C84A3D" w:rsidP="00C84A3D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2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Pakhita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2018</w:t>
            </w:r>
            <w:r w:rsidRPr="003D2A5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39558F" w:rsidRPr="003D2A55" w:rsidRDefault="00C84A3D" w:rsidP="00C84A3D">
            <w:pPr>
              <w:tabs>
                <w:tab w:val="left" w:pos="33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Ekaterinburg State Theatre, choreographers Sergei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Vikharev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Vyacheslav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Samodurov</w:t>
            </w:r>
            <w:proofErr w:type="spellEnd"/>
          </w:p>
        </w:tc>
        <w:tc>
          <w:tcPr>
            <w:tcW w:w="2800" w:type="dxa"/>
          </w:tcPr>
          <w:p w:rsidR="0039558F" w:rsidRDefault="0039558F" w:rsidP="00EC0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79C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23 </w:t>
            </w:r>
            <w:r w:rsidR="002C79C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November</w:t>
            </w:r>
            <w:r w:rsidR="002C79C5"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A6D83" w:rsidRPr="002C79C5" w:rsidRDefault="003A6D83" w:rsidP="00EC0D3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Bolshoi Drama Theatre</w:t>
            </w:r>
          </w:p>
          <w:p w:rsidR="0039558F" w:rsidRPr="002C79C5" w:rsidRDefault="0039558F" w:rsidP="00EC0D3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65112" w:rsidTr="00AB3C06">
        <w:tc>
          <w:tcPr>
            <w:tcW w:w="6947" w:type="dxa"/>
          </w:tcPr>
          <w:p w:rsidR="00765112" w:rsidRPr="003D2A55" w:rsidRDefault="00765112" w:rsidP="00F52A8A">
            <w:pPr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  <w:p w:rsidR="002C79C5" w:rsidRPr="003D2A55" w:rsidRDefault="00765112" w:rsidP="002C79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Screenings of Mats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Ek’s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ballets:</w:t>
            </w:r>
            <w:r w:rsidR="002C79C5" w:rsidRPr="003D2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Swan Lake</w:t>
            </w:r>
          </w:p>
          <w:p w:rsidR="00765112" w:rsidRPr="003D2A55" w:rsidRDefault="00765112" w:rsidP="00F52A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765112" w:rsidRDefault="002C79C5" w:rsidP="002C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="00765112"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</w:t>
            </w:r>
            <w:r w:rsid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2C79C5" w:rsidRPr="0039558F" w:rsidRDefault="002C79C5" w:rsidP="002C7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Angleterre</w:t>
            </w:r>
            <w:proofErr w:type="spellEnd"/>
            <w:r w:rsidRPr="002C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Cinema Lounge</w:t>
            </w:r>
          </w:p>
        </w:tc>
      </w:tr>
      <w:tr w:rsidR="002C79C5" w:rsidRPr="003D2A55" w:rsidTr="00AB3C06">
        <w:tc>
          <w:tcPr>
            <w:tcW w:w="6947" w:type="dxa"/>
          </w:tcPr>
          <w:p w:rsidR="002C79C5" w:rsidRPr="003D2A55" w:rsidRDefault="002C79C5" w:rsidP="002C79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C79C5" w:rsidRPr="003D2A55" w:rsidRDefault="002C79C5" w:rsidP="002C79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Screenings of Mats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Ek’s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ballets:</w:t>
            </w:r>
            <w:r w:rsidRPr="003D2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Giselle</w:t>
            </w:r>
          </w:p>
          <w:p w:rsidR="002C79C5" w:rsidRPr="003D2A55" w:rsidRDefault="002C79C5" w:rsidP="002C79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C79C5" w:rsidRPr="003D2A55" w:rsidRDefault="002C79C5" w:rsidP="00AB3C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Baroque music concert dedicated to 250</w:t>
            </w: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anniversary of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Praskovya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Zhemchugova</w:t>
            </w:r>
            <w:proofErr w:type="spellEnd"/>
            <w:r w:rsidR="00AB3C06"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featuring c</w:t>
            </w: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ounter-tenor </w:t>
            </w:r>
            <w:proofErr w:type="spellStart"/>
            <w:r w:rsidR="00AB3C06"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Yuriy</w:t>
            </w:r>
            <w:proofErr w:type="spellEnd"/>
            <w:r w:rsidR="00AB3C06"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B3C06"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Mynenko</w:t>
            </w:r>
            <w:proofErr w:type="spellEnd"/>
            <w:r w:rsidR="00AB3C06"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800" w:type="dxa"/>
          </w:tcPr>
          <w:p w:rsidR="002C79C5" w:rsidRDefault="002C79C5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85D49">
              <w:rPr>
                <w:lang w:val="en-US"/>
              </w:rPr>
              <w:t xml:space="preserve"> </w:t>
            </w:r>
            <w:r w:rsidRPr="002C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November,</w:t>
            </w:r>
          </w:p>
          <w:p w:rsidR="002C79C5" w:rsidRDefault="002C79C5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Angleterre</w:t>
            </w:r>
            <w:proofErr w:type="spellEnd"/>
            <w:r w:rsidRPr="002C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Cinema Lounge</w:t>
            </w:r>
          </w:p>
          <w:p w:rsidR="002C79C5" w:rsidRDefault="002C79C5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9C5" w:rsidRPr="002C79C5" w:rsidRDefault="002C79C5" w:rsidP="0039558F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Academic Capella</w:t>
            </w:r>
          </w:p>
          <w:p w:rsidR="002C79C5" w:rsidRPr="0039558F" w:rsidRDefault="002C79C5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112" w:rsidRPr="003D2A55" w:rsidTr="00AB3C06">
        <w:tc>
          <w:tcPr>
            <w:tcW w:w="6947" w:type="dxa"/>
          </w:tcPr>
          <w:p w:rsidR="002C79C5" w:rsidRPr="003D2A55" w:rsidRDefault="002C79C5" w:rsidP="002C79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Screenings of Mats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Ek’s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ballets:</w:t>
            </w:r>
            <w:r w:rsidRPr="003D2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Sleeping Beauty</w:t>
            </w:r>
          </w:p>
          <w:p w:rsidR="00765112" w:rsidRPr="003D2A55" w:rsidRDefault="002C79C5" w:rsidP="005271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public-talk with Mats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Ek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Ana Laguna</w:t>
            </w:r>
          </w:p>
          <w:p w:rsidR="002C79C5" w:rsidRPr="003D2A55" w:rsidRDefault="002C79C5" w:rsidP="005271E5">
            <w:pPr>
              <w:rPr>
                <w:rFonts w:ascii="Times New Roman" w:hAnsi="Times New Roman" w:cs="Times New Roman"/>
                <w:b/>
                <w:i/>
                <w:sz w:val="20"/>
                <w:szCs w:val="24"/>
                <w:lang w:val="en-US"/>
              </w:rPr>
            </w:pPr>
          </w:p>
          <w:p w:rsidR="00765112" w:rsidRPr="003D2A55" w:rsidRDefault="00765112" w:rsidP="005271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Giselle</w:t>
            </w: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2017</w:t>
            </w:r>
          </w:p>
          <w:p w:rsidR="00765112" w:rsidRPr="003D2A55" w:rsidRDefault="00765112" w:rsidP="005271E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Dada 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Masilo</w:t>
            </w:r>
            <w:proofErr w:type="spellEnd"/>
          </w:p>
        </w:tc>
        <w:tc>
          <w:tcPr>
            <w:tcW w:w="2800" w:type="dxa"/>
          </w:tcPr>
          <w:p w:rsidR="002C79C5" w:rsidRDefault="00765112" w:rsidP="0039558F">
            <w:pPr>
              <w:jc w:val="center"/>
              <w:rPr>
                <w:lang w:val="en-US"/>
              </w:rPr>
            </w:pP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C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November</w:t>
            </w:r>
            <w:r w:rsid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C79C5" w:rsidRPr="002C79C5">
              <w:rPr>
                <w:lang w:val="en-US"/>
              </w:rPr>
              <w:t xml:space="preserve"> </w:t>
            </w:r>
          </w:p>
          <w:p w:rsidR="00765112" w:rsidRDefault="002C79C5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Angleterre</w:t>
            </w:r>
            <w:proofErr w:type="spellEnd"/>
            <w:r w:rsidRPr="002C79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Cinema Lounge</w:t>
            </w:r>
          </w:p>
          <w:p w:rsidR="002C79C5" w:rsidRDefault="002C79C5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558F" w:rsidRPr="0039558F" w:rsidRDefault="0039558F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Bolshoi Drama Theatre</w:t>
            </w:r>
          </w:p>
        </w:tc>
      </w:tr>
      <w:tr w:rsidR="00765112" w:rsidTr="00AB3C06">
        <w:tc>
          <w:tcPr>
            <w:tcW w:w="6947" w:type="dxa"/>
          </w:tcPr>
          <w:p w:rsidR="003A6D83" w:rsidRPr="003D2A55" w:rsidRDefault="003A6D83" w:rsidP="004D4A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65112" w:rsidRPr="003D2A55" w:rsidRDefault="00765112" w:rsidP="004D4A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Ettone-moi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!” Award ceremony</w:t>
            </w:r>
          </w:p>
          <w:p w:rsidR="00765112" w:rsidRPr="003D2A55" w:rsidRDefault="00765112" w:rsidP="004D4A7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Gala “</w:t>
            </w:r>
            <w:proofErr w:type="spellStart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Petipa</w:t>
            </w:r>
            <w:proofErr w:type="spellEnd"/>
            <w:r w:rsidRPr="003D2A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P.S. A View from the 21st Century”</w:t>
            </w:r>
          </w:p>
          <w:p w:rsidR="00765112" w:rsidRPr="003D2A55" w:rsidRDefault="00765112" w:rsidP="00321C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</w:tcPr>
          <w:p w:rsidR="003A6D83" w:rsidRDefault="003A6D83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5112" w:rsidRDefault="00765112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November</w:t>
            </w:r>
            <w:r w:rsidR="00395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C84A3D" w:rsidRPr="0039558F" w:rsidRDefault="00C84A3D" w:rsidP="00C8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4A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Alexandrinsky</w:t>
            </w:r>
            <w:proofErr w:type="spellEnd"/>
            <w:r w:rsidRPr="00C84A3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Theatre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84A3D" w:rsidRPr="00C84A3D" w:rsidRDefault="00C84A3D" w:rsidP="00395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58F" w:rsidRPr="0039558F" w:rsidRDefault="0039558F" w:rsidP="0039558F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</w:tc>
      </w:tr>
    </w:tbl>
    <w:p w:rsidR="00775673" w:rsidRPr="000050A8" w:rsidRDefault="00775673" w:rsidP="00AB3C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775673" w:rsidRPr="000050A8" w:rsidSect="00BD790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E2"/>
    <w:rsid w:val="000050A8"/>
    <w:rsid w:val="00025FE2"/>
    <w:rsid w:val="000B17E6"/>
    <w:rsid w:val="002C79C5"/>
    <w:rsid w:val="00321CDF"/>
    <w:rsid w:val="0039558F"/>
    <w:rsid w:val="003A6D83"/>
    <w:rsid w:val="003C4A14"/>
    <w:rsid w:val="003D2A55"/>
    <w:rsid w:val="004074B7"/>
    <w:rsid w:val="004D4A7A"/>
    <w:rsid w:val="00560B43"/>
    <w:rsid w:val="0062677E"/>
    <w:rsid w:val="00760D9F"/>
    <w:rsid w:val="00765112"/>
    <w:rsid w:val="00775673"/>
    <w:rsid w:val="00885D49"/>
    <w:rsid w:val="00AB3C06"/>
    <w:rsid w:val="00BD790E"/>
    <w:rsid w:val="00C26412"/>
    <w:rsid w:val="00C84A3D"/>
    <w:rsid w:val="00E754E1"/>
    <w:rsid w:val="00E86D0E"/>
    <w:rsid w:val="00E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7E"/>
    <w:pPr>
      <w:ind w:left="720"/>
      <w:contextualSpacing/>
    </w:pPr>
  </w:style>
  <w:style w:type="table" w:styleId="a4">
    <w:name w:val="Table Grid"/>
    <w:basedOn w:val="a1"/>
    <w:uiPriority w:val="59"/>
    <w:rsid w:val="004D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77E"/>
    <w:pPr>
      <w:ind w:left="720"/>
      <w:contextualSpacing/>
    </w:pPr>
  </w:style>
  <w:style w:type="table" w:styleId="a4">
    <w:name w:val="Table Grid"/>
    <w:basedOn w:val="a1"/>
    <w:uiPriority w:val="59"/>
    <w:rsid w:val="004D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Штракман М. Александра</dc:creator>
  <cp:keywords/>
  <dc:description/>
  <cp:lastModifiedBy>User</cp:lastModifiedBy>
  <cp:revision>20</cp:revision>
  <cp:lastPrinted>2018-02-26T07:05:00Z</cp:lastPrinted>
  <dcterms:created xsi:type="dcterms:W3CDTF">2017-11-29T12:10:00Z</dcterms:created>
  <dcterms:modified xsi:type="dcterms:W3CDTF">2018-06-14T08:48:00Z</dcterms:modified>
</cp:coreProperties>
</file>