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92E" w:rsidRDefault="00357A41" w:rsidP="000D5F38">
      <w:pPr>
        <w:spacing w:after="240" w:line="240" w:lineRule="auto"/>
        <w:jc w:val="center"/>
        <w:rPr>
          <w:rFonts w:ascii="Arial" w:eastAsia="Times New Roman" w:hAnsi="Arial" w:cs="Arial"/>
          <w:lang w:eastAsia="ru-RU"/>
        </w:rPr>
      </w:pPr>
      <w:r w:rsidRPr="00102D9A">
        <w:rPr>
          <w:rFonts w:ascii="Arial" w:eastAsia="Times New Roman" w:hAnsi="Arial" w:cs="Arial"/>
          <w:lang w:eastAsia="ru-RU"/>
        </w:rPr>
        <w:br/>
      </w:r>
      <w:r w:rsidR="002B4686">
        <w:rPr>
          <w:rFonts w:ascii="Arial" w:eastAsia="Times New Roman" w:hAnsi="Arial" w:cs="Arial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5pt;height:173.95pt">
            <v:imagedata r:id="rId5" o:title="Комитет по культуре спб лого"/>
          </v:shape>
        </w:pict>
      </w:r>
    </w:p>
    <w:p w:rsidR="006E696D" w:rsidRPr="00B44A93" w:rsidRDefault="0096592E" w:rsidP="00B44A93">
      <w:pPr>
        <w:spacing w:after="240" w:line="240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        </w:t>
      </w:r>
      <w:r w:rsidR="00357A41" w:rsidRPr="00102D9A">
        <w:rPr>
          <w:rFonts w:ascii="Arial" w:eastAsia="Times New Roman" w:hAnsi="Arial" w:cs="Arial"/>
          <w:lang w:eastAsia="ru-RU"/>
        </w:rPr>
        <w:t xml:space="preserve">    </w:t>
      </w:r>
      <w:r>
        <w:rPr>
          <w:rFonts w:ascii="Arial" w:eastAsia="Times New Roman" w:hAnsi="Arial" w:cs="Arial"/>
          <w:lang w:eastAsia="ru-RU"/>
        </w:rPr>
        <w:t xml:space="preserve"> </w:t>
      </w:r>
      <w:r w:rsidR="00357A41" w:rsidRPr="00102D9A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                                                               </w:t>
      </w:r>
      <w:r w:rsidR="00357A41" w:rsidRPr="00102D9A">
        <w:rPr>
          <w:rFonts w:ascii="Arial" w:eastAsia="Times New Roman" w:hAnsi="Arial" w:cs="Arial"/>
          <w:lang w:eastAsia="ru-RU"/>
        </w:rPr>
        <w:t xml:space="preserve">   </w:t>
      </w:r>
      <w:r>
        <w:rPr>
          <w:rFonts w:ascii="Arial" w:eastAsia="Times New Roman" w:hAnsi="Arial" w:cs="Arial"/>
          <w:lang w:eastAsia="ru-RU"/>
        </w:rPr>
        <w:t xml:space="preserve">                          </w:t>
      </w: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  <w:t xml:space="preserve">                            </w:t>
      </w:r>
    </w:p>
    <w:p w:rsidR="00357A41" w:rsidRPr="00102D9A" w:rsidRDefault="00357A41" w:rsidP="00357A41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102D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X Ме</w:t>
      </w:r>
      <w:r w:rsidR="0096592E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ждународный фестиваль искусств «</w:t>
      </w:r>
      <w:r w:rsidRPr="00102D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Дягилев. P.S.</w:t>
      </w:r>
      <w:r w:rsidR="0096592E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»</w:t>
      </w:r>
      <w:r w:rsidRPr="00102D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201</w:t>
      </w:r>
      <w:r w:rsidR="00102D9A" w:rsidRPr="00102D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9</w:t>
      </w:r>
    </w:p>
    <w:p w:rsidR="00357A41" w:rsidRPr="00102D9A" w:rsidRDefault="00357A41" w:rsidP="00357A41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102D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Наследие </w:t>
      </w:r>
      <w:proofErr w:type="spellStart"/>
      <w:r w:rsidRPr="00102D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Ballets</w:t>
      </w:r>
      <w:proofErr w:type="spellEnd"/>
      <w:r w:rsidRPr="00102D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102D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Russes</w:t>
      </w:r>
      <w:proofErr w:type="spellEnd"/>
      <w:r w:rsidRPr="00102D9A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в XX–XXI столетиях</w:t>
      </w:r>
    </w:p>
    <w:p w:rsidR="00357A41" w:rsidRPr="00102D9A" w:rsidRDefault="00357A41" w:rsidP="00357A41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357A41" w:rsidRPr="00102D9A" w:rsidRDefault="00357A41" w:rsidP="006E696D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206AF4" w:rsidRPr="00102D9A" w:rsidRDefault="00357A41" w:rsidP="007B36A0">
      <w:pPr>
        <w:spacing w:after="0" w:line="240" w:lineRule="auto"/>
        <w:ind w:firstLine="709"/>
        <w:jc w:val="both"/>
        <w:rPr>
          <w:rFonts w:ascii="Arial" w:hAnsi="Arial" w:cs="Arial"/>
          <w:color w:val="000000"/>
        </w:rPr>
      </w:pPr>
      <w:r w:rsidRPr="00102D9A">
        <w:rPr>
          <w:rFonts w:ascii="Arial" w:eastAsia="Times New Roman" w:hAnsi="Arial" w:cs="Arial"/>
          <w:color w:val="000000"/>
          <w:lang w:eastAsia="ru-RU"/>
        </w:rPr>
        <w:t>В ноябре 2019 года</w:t>
      </w:r>
      <w:r w:rsidR="006E696D" w:rsidRPr="00102D9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102D9A">
        <w:rPr>
          <w:rFonts w:ascii="Arial" w:eastAsia="Times New Roman" w:hAnsi="Arial" w:cs="Arial"/>
          <w:color w:val="000000"/>
          <w:lang w:eastAsia="ru-RU"/>
        </w:rPr>
        <w:t>в Санкт-Петербурге пройдет</w:t>
      </w:r>
      <w:r w:rsidR="00E97003" w:rsidRPr="00102D9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102D9A">
        <w:rPr>
          <w:rFonts w:ascii="Arial" w:eastAsia="Times New Roman" w:hAnsi="Arial" w:cs="Arial"/>
          <w:color w:val="000000"/>
          <w:lang w:val="en-US" w:eastAsia="ru-RU"/>
        </w:rPr>
        <w:t>X</w:t>
      </w:r>
      <w:r w:rsidRPr="00102D9A">
        <w:rPr>
          <w:rFonts w:ascii="Arial" w:eastAsia="Times New Roman" w:hAnsi="Arial" w:cs="Arial"/>
          <w:color w:val="000000"/>
          <w:lang w:eastAsia="ru-RU"/>
        </w:rPr>
        <w:t xml:space="preserve"> Международный фестиваль искусств «Дягилев. P.S.»</w:t>
      </w:r>
      <w:r w:rsidR="006E696D" w:rsidRPr="00102D9A">
        <w:rPr>
          <w:rFonts w:ascii="Arial" w:eastAsia="Times New Roman" w:hAnsi="Arial" w:cs="Arial"/>
          <w:color w:val="000000"/>
          <w:lang w:eastAsia="ru-RU"/>
        </w:rPr>
        <w:t xml:space="preserve">. </w:t>
      </w:r>
      <w:r w:rsidR="00773CF4" w:rsidRPr="00102D9A">
        <w:rPr>
          <w:rFonts w:ascii="Arial" w:eastAsia="Times New Roman" w:hAnsi="Arial" w:cs="Arial"/>
          <w:color w:val="000000"/>
          <w:lang w:eastAsia="ru-RU"/>
        </w:rPr>
        <w:t>Ф</w:t>
      </w:r>
      <w:r w:rsidR="005E4A20" w:rsidRPr="00102D9A">
        <w:rPr>
          <w:rFonts w:ascii="Arial" w:eastAsia="Times New Roman" w:hAnsi="Arial" w:cs="Arial"/>
          <w:color w:val="000000"/>
          <w:lang w:eastAsia="ru-RU"/>
        </w:rPr>
        <w:t>естиваль празднует свой ю</w:t>
      </w:r>
      <w:r w:rsidR="006E696D" w:rsidRPr="00102D9A">
        <w:rPr>
          <w:rFonts w:ascii="Arial" w:eastAsia="Times New Roman" w:hAnsi="Arial" w:cs="Arial"/>
          <w:color w:val="000000"/>
          <w:lang w:eastAsia="ru-RU"/>
        </w:rPr>
        <w:t>билей</w:t>
      </w:r>
      <w:r w:rsidR="005E4A20" w:rsidRPr="00102D9A">
        <w:rPr>
          <w:rFonts w:ascii="Arial" w:eastAsia="Times New Roman" w:hAnsi="Arial" w:cs="Arial"/>
          <w:color w:val="000000"/>
          <w:lang w:eastAsia="ru-RU"/>
        </w:rPr>
        <w:t>, который</w:t>
      </w:r>
      <w:r w:rsidR="006E696D" w:rsidRPr="00102D9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E4A20" w:rsidRPr="00102D9A">
        <w:rPr>
          <w:rFonts w:ascii="Arial" w:eastAsia="Times New Roman" w:hAnsi="Arial" w:cs="Arial"/>
          <w:color w:val="000000"/>
          <w:lang w:eastAsia="ru-RU"/>
        </w:rPr>
        <w:t>совпадает</w:t>
      </w:r>
      <w:r w:rsidR="00521629">
        <w:rPr>
          <w:rFonts w:ascii="Arial" w:eastAsia="Times New Roman" w:hAnsi="Arial" w:cs="Arial"/>
          <w:color w:val="000000"/>
          <w:lang w:eastAsia="ru-RU"/>
        </w:rPr>
        <w:t xml:space="preserve"> со </w:t>
      </w:r>
      <w:r w:rsidR="0082297A">
        <w:rPr>
          <w:rFonts w:ascii="Arial" w:eastAsia="Times New Roman" w:hAnsi="Arial" w:cs="Arial"/>
          <w:color w:val="000000"/>
          <w:lang w:eastAsia="ru-RU"/>
        </w:rPr>
        <w:t>110-летием</w:t>
      </w:r>
      <w:r w:rsidR="00D94259" w:rsidRPr="00102D9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5E4A20" w:rsidRPr="00102D9A">
        <w:rPr>
          <w:rFonts w:ascii="Arial" w:eastAsia="Times New Roman" w:hAnsi="Arial" w:cs="Arial"/>
          <w:color w:val="000000"/>
          <w:lang w:eastAsia="ru-RU"/>
        </w:rPr>
        <w:t xml:space="preserve">самих </w:t>
      </w:r>
      <w:proofErr w:type="spellStart"/>
      <w:r w:rsidR="006E696D" w:rsidRPr="00102D9A">
        <w:rPr>
          <w:rFonts w:ascii="Arial" w:hAnsi="Arial" w:cs="Arial"/>
          <w:color w:val="000000"/>
        </w:rPr>
        <w:t>дягилевских</w:t>
      </w:r>
      <w:proofErr w:type="spellEnd"/>
      <w:r w:rsidR="006E696D" w:rsidRPr="00102D9A">
        <w:rPr>
          <w:rFonts w:ascii="Arial" w:hAnsi="Arial" w:cs="Arial"/>
          <w:color w:val="000000"/>
        </w:rPr>
        <w:t xml:space="preserve"> </w:t>
      </w:r>
      <w:proofErr w:type="spellStart"/>
      <w:r w:rsidR="006E696D" w:rsidRPr="00102D9A">
        <w:rPr>
          <w:rFonts w:ascii="Arial" w:hAnsi="Arial" w:cs="Arial"/>
          <w:color w:val="000000"/>
        </w:rPr>
        <w:t>Ballets</w:t>
      </w:r>
      <w:proofErr w:type="spellEnd"/>
      <w:r w:rsidR="006E696D" w:rsidRPr="00102D9A">
        <w:rPr>
          <w:rFonts w:ascii="Arial" w:hAnsi="Arial" w:cs="Arial"/>
          <w:color w:val="000000"/>
        </w:rPr>
        <w:t xml:space="preserve"> </w:t>
      </w:r>
      <w:proofErr w:type="spellStart"/>
      <w:r w:rsidR="006E696D" w:rsidRPr="00102D9A">
        <w:rPr>
          <w:rFonts w:ascii="Arial" w:hAnsi="Arial" w:cs="Arial"/>
          <w:color w:val="000000"/>
        </w:rPr>
        <w:t>Russes</w:t>
      </w:r>
      <w:proofErr w:type="spellEnd"/>
      <w:r w:rsidRPr="00102D9A">
        <w:rPr>
          <w:rFonts w:ascii="Arial" w:hAnsi="Arial" w:cs="Arial"/>
          <w:color w:val="000000"/>
        </w:rPr>
        <w:t xml:space="preserve">. </w:t>
      </w:r>
      <w:r w:rsidR="005E4A20" w:rsidRPr="00102D9A">
        <w:rPr>
          <w:rFonts w:ascii="Arial" w:hAnsi="Arial" w:cs="Arial"/>
          <w:color w:val="000000"/>
        </w:rPr>
        <w:t xml:space="preserve"> </w:t>
      </w:r>
      <w:r w:rsidR="00D94259" w:rsidRPr="00102D9A">
        <w:rPr>
          <w:rFonts w:ascii="Arial" w:hAnsi="Arial" w:cs="Arial"/>
          <w:color w:val="000000"/>
        </w:rPr>
        <w:t>Тема</w:t>
      </w:r>
      <w:r w:rsidR="005E4A20" w:rsidRPr="00102D9A">
        <w:rPr>
          <w:rFonts w:ascii="Arial" w:hAnsi="Arial" w:cs="Arial"/>
          <w:color w:val="000000"/>
        </w:rPr>
        <w:t xml:space="preserve"> </w:t>
      </w:r>
      <w:r w:rsidR="00E97003" w:rsidRPr="00102D9A">
        <w:rPr>
          <w:rFonts w:ascii="Arial" w:hAnsi="Arial" w:cs="Arial"/>
          <w:color w:val="000000"/>
        </w:rPr>
        <w:t xml:space="preserve">«Дягилев. P.S.» 2019 </w:t>
      </w:r>
      <w:r w:rsidR="00D94259" w:rsidRPr="00102D9A">
        <w:rPr>
          <w:rFonts w:ascii="Arial" w:hAnsi="Arial" w:cs="Arial"/>
          <w:color w:val="000000"/>
        </w:rPr>
        <w:t>в этом году</w:t>
      </w:r>
      <w:r w:rsidR="00E97003" w:rsidRPr="00102D9A">
        <w:rPr>
          <w:rFonts w:ascii="Arial" w:hAnsi="Arial" w:cs="Arial"/>
          <w:color w:val="000000"/>
        </w:rPr>
        <w:t xml:space="preserve"> – </w:t>
      </w:r>
      <w:r w:rsidRPr="00102D9A">
        <w:rPr>
          <w:rFonts w:ascii="Arial" w:hAnsi="Arial" w:cs="Arial"/>
          <w:color w:val="000000"/>
        </w:rPr>
        <w:t>«Наследие</w:t>
      </w:r>
      <w:r w:rsidR="00E97003" w:rsidRPr="00102D9A">
        <w:rPr>
          <w:rFonts w:ascii="Arial" w:hAnsi="Arial" w:cs="Arial"/>
          <w:color w:val="000000"/>
        </w:rPr>
        <w:t xml:space="preserve"> </w:t>
      </w:r>
      <w:proofErr w:type="spellStart"/>
      <w:r w:rsidRPr="00102D9A">
        <w:rPr>
          <w:rFonts w:ascii="Arial" w:hAnsi="Arial" w:cs="Arial"/>
          <w:color w:val="000000"/>
        </w:rPr>
        <w:t>Ballets</w:t>
      </w:r>
      <w:proofErr w:type="spellEnd"/>
      <w:r w:rsidRPr="00102D9A">
        <w:rPr>
          <w:rFonts w:ascii="Arial" w:hAnsi="Arial" w:cs="Arial"/>
          <w:color w:val="000000"/>
        </w:rPr>
        <w:t xml:space="preserve"> </w:t>
      </w:r>
      <w:proofErr w:type="spellStart"/>
      <w:r w:rsidRPr="00102D9A">
        <w:rPr>
          <w:rFonts w:ascii="Arial" w:hAnsi="Arial" w:cs="Arial"/>
          <w:color w:val="000000"/>
        </w:rPr>
        <w:t>Russes</w:t>
      </w:r>
      <w:proofErr w:type="spellEnd"/>
      <w:r w:rsidRPr="00102D9A">
        <w:rPr>
          <w:rFonts w:ascii="Arial" w:hAnsi="Arial" w:cs="Arial"/>
          <w:color w:val="000000"/>
        </w:rPr>
        <w:t xml:space="preserve"> в XX–XXI столетиях</w:t>
      </w:r>
      <w:r w:rsidR="005E4A20" w:rsidRPr="00102D9A">
        <w:rPr>
          <w:rFonts w:ascii="Arial" w:hAnsi="Arial" w:cs="Arial"/>
          <w:color w:val="000000"/>
        </w:rPr>
        <w:t xml:space="preserve">», </w:t>
      </w:r>
      <w:r w:rsidR="004265A2">
        <w:rPr>
          <w:rFonts w:ascii="Arial" w:hAnsi="Arial" w:cs="Arial"/>
          <w:color w:val="000000"/>
        </w:rPr>
        <w:t>«</w:t>
      </w:r>
      <w:r w:rsidR="00E97003" w:rsidRPr="00102D9A">
        <w:rPr>
          <w:rFonts w:ascii="Arial" w:hAnsi="Arial" w:cs="Arial"/>
          <w:color w:val="000000"/>
        </w:rPr>
        <w:t>Русские сезоны</w:t>
      </w:r>
      <w:r w:rsidR="004265A2">
        <w:rPr>
          <w:rFonts w:ascii="Arial" w:hAnsi="Arial" w:cs="Arial"/>
          <w:color w:val="000000"/>
        </w:rPr>
        <w:t>»</w:t>
      </w:r>
      <w:r w:rsidR="005E4A20" w:rsidRPr="00102D9A">
        <w:rPr>
          <w:rFonts w:ascii="Arial" w:hAnsi="Arial" w:cs="Arial"/>
          <w:color w:val="000000"/>
        </w:rPr>
        <w:t xml:space="preserve"> как </w:t>
      </w:r>
      <w:r w:rsidR="006E696D" w:rsidRPr="00102D9A">
        <w:rPr>
          <w:rFonts w:ascii="Arial" w:hAnsi="Arial" w:cs="Arial"/>
          <w:color w:val="000000"/>
        </w:rPr>
        <w:t>источник вдохновения для современных хореографов.</w:t>
      </w:r>
    </w:p>
    <w:p w:rsidR="007B36A0" w:rsidRPr="00102D9A" w:rsidRDefault="007B36A0" w:rsidP="007B36A0">
      <w:pPr>
        <w:spacing w:after="0" w:line="240" w:lineRule="auto"/>
        <w:ind w:firstLine="709"/>
        <w:jc w:val="both"/>
        <w:rPr>
          <w:rFonts w:ascii="Arial" w:hAnsi="Arial" w:cs="Arial"/>
          <w:color w:val="000000"/>
        </w:rPr>
      </w:pPr>
    </w:p>
    <w:p w:rsidR="00102D9A" w:rsidRPr="00102D9A" w:rsidRDefault="005E4A20" w:rsidP="007B36A0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102D9A">
        <w:rPr>
          <w:rFonts w:ascii="Arial" w:hAnsi="Arial" w:cs="Arial"/>
          <w:sz w:val="22"/>
          <w:szCs w:val="22"/>
        </w:rPr>
        <w:t>Программу</w:t>
      </w:r>
      <w:r w:rsidR="00773CF4" w:rsidRPr="00102D9A">
        <w:rPr>
          <w:rFonts w:ascii="Arial" w:hAnsi="Arial" w:cs="Arial"/>
          <w:sz w:val="22"/>
          <w:szCs w:val="22"/>
        </w:rPr>
        <w:t xml:space="preserve"> </w:t>
      </w:r>
      <w:r w:rsidRPr="00102D9A">
        <w:rPr>
          <w:rFonts w:ascii="Arial" w:hAnsi="Arial" w:cs="Arial"/>
          <w:sz w:val="22"/>
          <w:szCs w:val="22"/>
        </w:rPr>
        <w:t>открывает</w:t>
      </w:r>
      <w:r w:rsidR="00773CF4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Pr="00102D9A">
        <w:rPr>
          <w:rFonts w:ascii="Arial" w:hAnsi="Arial" w:cs="Arial"/>
          <w:color w:val="000000"/>
          <w:sz w:val="22"/>
          <w:szCs w:val="22"/>
        </w:rPr>
        <w:t> Балет</w:t>
      </w:r>
      <w:r w:rsidR="00773CF4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Pr="00102D9A">
        <w:rPr>
          <w:rFonts w:ascii="Arial" w:hAnsi="Arial" w:cs="Arial"/>
          <w:color w:val="000000"/>
          <w:sz w:val="22"/>
          <w:szCs w:val="22"/>
        </w:rPr>
        <w:t>Монте-Карло</w:t>
      </w:r>
      <w:r w:rsidR="00773CF4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="00773CF4" w:rsidRPr="00102D9A">
        <w:rPr>
          <w:rFonts w:ascii="Arial" w:hAnsi="Arial" w:cs="Arial"/>
          <w:bCs/>
          <w:color w:val="000000"/>
          <w:sz w:val="22"/>
          <w:szCs w:val="22"/>
        </w:rPr>
        <w:t>с</w:t>
      </w:r>
      <w:r w:rsidR="00E97003" w:rsidRPr="00102D9A">
        <w:rPr>
          <w:rFonts w:ascii="Arial" w:hAnsi="Arial" w:cs="Arial"/>
          <w:bCs/>
          <w:color w:val="000000"/>
          <w:sz w:val="22"/>
          <w:szCs w:val="22"/>
        </w:rPr>
        <w:t>пектакл</w:t>
      </w:r>
      <w:r w:rsidR="00773CF4" w:rsidRPr="00102D9A">
        <w:rPr>
          <w:rFonts w:ascii="Arial" w:hAnsi="Arial" w:cs="Arial"/>
          <w:bCs/>
          <w:color w:val="000000"/>
          <w:sz w:val="22"/>
          <w:szCs w:val="22"/>
        </w:rPr>
        <w:t>ем</w:t>
      </w:r>
      <w:r w:rsidR="00E97003" w:rsidRPr="00102D9A">
        <w:rPr>
          <w:rFonts w:ascii="Arial" w:hAnsi="Arial" w:cs="Arial"/>
          <w:b/>
          <w:bCs/>
          <w:color w:val="000000"/>
          <w:sz w:val="22"/>
          <w:szCs w:val="22"/>
        </w:rPr>
        <w:t xml:space="preserve"> «Посвящение Нижинскому»</w:t>
      </w:r>
      <w:r w:rsidR="00773CF4" w:rsidRPr="00102D9A">
        <w:rPr>
          <w:rFonts w:ascii="Arial" w:hAnsi="Arial" w:cs="Arial"/>
          <w:b/>
          <w:bCs/>
          <w:color w:val="000000"/>
          <w:sz w:val="22"/>
          <w:szCs w:val="22"/>
        </w:rPr>
        <w:t xml:space="preserve">, </w:t>
      </w:r>
      <w:r w:rsidR="00773CF4" w:rsidRPr="00102D9A">
        <w:rPr>
          <w:rFonts w:ascii="Arial" w:hAnsi="Arial" w:cs="Arial"/>
          <w:bCs/>
          <w:color w:val="000000"/>
          <w:sz w:val="22"/>
          <w:szCs w:val="22"/>
        </w:rPr>
        <w:t>который будет показан</w:t>
      </w:r>
      <w:r w:rsidR="00773CF4" w:rsidRPr="00102D9A">
        <w:rPr>
          <w:rFonts w:ascii="Arial" w:hAnsi="Arial" w:cs="Arial"/>
          <w:b/>
          <w:bCs/>
          <w:color w:val="000000"/>
          <w:sz w:val="22"/>
          <w:szCs w:val="22"/>
        </w:rPr>
        <w:t xml:space="preserve"> 14 и 15 ноября. </w:t>
      </w:r>
      <w:r w:rsidR="00E97003" w:rsidRPr="00102D9A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E97003" w:rsidRPr="00102D9A">
        <w:rPr>
          <w:rFonts w:ascii="Arial" w:hAnsi="Arial" w:cs="Arial"/>
          <w:color w:val="000000"/>
          <w:sz w:val="22"/>
          <w:szCs w:val="22"/>
        </w:rPr>
        <w:t xml:space="preserve">Монте-Карло – это существенная составляющая творческой биографии </w:t>
      </w:r>
      <w:proofErr w:type="spellStart"/>
      <w:r w:rsidR="00E97003" w:rsidRPr="00102D9A">
        <w:rPr>
          <w:rFonts w:ascii="Arial" w:hAnsi="Arial" w:cs="Arial"/>
          <w:color w:val="000000"/>
          <w:sz w:val="22"/>
          <w:szCs w:val="22"/>
        </w:rPr>
        <w:t>Ballets</w:t>
      </w:r>
      <w:proofErr w:type="spellEnd"/>
      <w:r w:rsidR="00E97003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97003" w:rsidRPr="00102D9A">
        <w:rPr>
          <w:rFonts w:ascii="Arial" w:hAnsi="Arial" w:cs="Arial"/>
          <w:color w:val="000000"/>
          <w:sz w:val="22"/>
          <w:szCs w:val="22"/>
        </w:rPr>
        <w:t>Russes</w:t>
      </w:r>
      <w:proofErr w:type="spellEnd"/>
      <w:r w:rsidR="00E97003" w:rsidRPr="00102D9A">
        <w:rPr>
          <w:rFonts w:ascii="Arial" w:hAnsi="Arial" w:cs="Arial"/>
          <w:color w:val="000000"/>
          <w:sz w:val="22"/>
          <w:szCs w:val="22"/>
        </w:rPr>
        <w:t>.</w:t>
      </w:r>
      <w:r w:rsidR="00E97003"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 Именно </w:t>
      </w:r>
      <w:r w:rsidR="00590B36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здесь многие годы</w:t>
      </w:r>
      <w:r w:rsidR="003E217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располагалась база </w:t>
      </w:r>
      <w:proofErr w:type="spellStart"/>
      <w:r w:rsidR="003E2173" w:rsidRPr="00102D9A">
        <w:rPr>
          <w:rFonts w:ascii="Arial" w:hAnsi="Arial" w:cs="Arial"/>
          <w:color w:val="000000"/>
          <w:sz w:val="22"/>
          <w:szCs w:val="22"/>
        </w:rPr>
        <w:t>Ballets</w:t>
      </w:r>
      <w:proofErr w:type="spellEnd"/>
      <w:r w:rsidR="003E2173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3E2173" w:rsidRPr="00102D9A">
        <w:rPr>
          <w:rFonts w:ascii="Arial" w:hAnsi="Arial" w:cs="Arial"/>
          <w:color w:val="000000"/>
          <w:sz w:val="22"/>
          <w:szCs w:val="22"/>
        </w:rPr>
        <w:t>Russes</w:t>
      </w:r>
      <w:proofErr w:type="spellEnd"/>
      <w:r w:rsidR="00E97003"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. Здесь</w:t>
      </w:r>
      <w:r w:rsidR="00F0355B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проходили репетиции и премьеры </w:t>
      </w:r>
      <w:r w:rsidR="00E97003"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балетов и опер антрепризы, решались творческие и финансовые вопросы. После смерти Дягилева в 1929 г. была образована труппа «Русский балет Монте-Карло», в которой собрались бывшие танцоры-</w:t>
      </w:r>
      <w:proofErr w:type="spellStart"/>
      <w:r w:rsidR="00E97003"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дягилевцы</w:t>
      </w:r>
      <w:proofErr w:type="spellEnd"/>
      <w:r w:rsidR="00E97003"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. </w:t>
      </w:r>
    </w:p>
    <w:p w:rsidR="00773CF4" w:rsidRPr="00102D9A" w:rsidRDefault="00E97003" w:rsidP="007B36A0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Спектакль «Посвящение Нижинскому» представляет три хореографические версии XXI века шедевров </w:t>
      </w:r>
      <w:proofErr w:type="spell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Ballets</w:t>
      </w:r>
      <w:proofErr w:type="spell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</w:t>
      </w:r>
      <w:proofErr w:type="spell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Russes</w:t>
      </w:r>
      <w:proofErr w:type="spell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: </w:t>
      </w:r>
      <w:proofErr w:type="gram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«Дафнис и </w:t>
      </w:r>
      <w:proofErr w:type="spell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Хлоя</w:t>
      </w:r>
      <w:proofErr w:type="spell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» (хор.</w:t>
      </w:r>
      <w:proofErr w:type="gram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Жан-Кристоф </w:t>
      </w:r>
      <w:proofErr w:type="spell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Майо</w:t>
      </w:r>
      <w:proofErr w:type="spell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), «Видение розы» (хор. Марко </w:t>
      </w:r>
      <w:proofErr w:type="spell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Гёке</w:t>
      </w:r>
      <w:proofErr w:type="spell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) и «Петрушка» (хор. </w:t>
      </w:r>
      <w:proofErr w:type="gram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Йохан </w:t>
      </w:r>
      <w:proofErr w:type="spell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Ингер</w:t>
      </w:r>
      <w:proofErr w:type="spell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).</w:t>
      </w:r>
      <w:proofErr w:type="gram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Этот спектакль – двойной </w:t>
      </w:r>
      <w:proofErr w:type="spell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оммаж</w:t>
      </w:r>
      <w:proofErr w:type="spell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: 110-летию </w:t>
      </w:r>
      <w:proofErr w:type="spell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Ballets</w:t>
      </w:r>
      <w:proofErr w:type="spell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</w:t>
      </w:r>
      <w:proofErr w:type="spellStart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Russes</w:t>
      </w:r>
      <w:proofErr w:type="spellEnd"/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и 130-летию со дня рождения легендарного танцовщика и бал</w:t>
      </w:r>
      <w:r w:rsidR="003E217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етмейстера, звезды </w:t>
      </w:r>
      <w:proofErr w:type="spellStart"/>
      <w:r w:rsidR="003E217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дягилевских</w:t>
      </w:r>
      <w:proofErr w:type="spellEnd"/>
      <w:r w:rsidR="003E217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</w:t>
      </w:r>
      <w:r w:rsidR="004265A2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«</w:t>
      </w:r>
      <w:r w:rsidR="003E217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Русских сезонов</w:t>
      </w:r>
      <w:r w:rsidR="004265A2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» </w:t>
      </w:r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и новатор</w:t>
      </w:r>
      <w:r w:rsidR="00773CF4"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а</w:t>
      </w:r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в области хореографии</w:t>
      </w:r>
      <w:r w:rsidR="007B36A0"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–</w:t>
      </w:r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Вацлав</w:t>
      </w:r>
      <w:r w:rsidR="00773CF4"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а</w:t>
      </w:r>
      <w:r w:rsidRPr="00102D9A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Нижинского.</w:t>
      </w:r>
    </w:p>
    <w:p w:rsidR="00773CF4" w:rsidRPr="00102D9A" w:rsidRDefault="00773CF4" w:rsidP="007B36A0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 xml:space="preserve">«Дафнис и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Хлоя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» – не новый спектакль, премьера состоялась в 2010 году, но за это время хореограф сменил акценты.  В этом балете мы видим две пары любовников, совсем юных Дафниса и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Хлою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и вторую более зрелую пару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Доркона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Ликэнион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. С уходом со сцены жены и музы выдающейся танцовщицы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Бернис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Коппьетерс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которая танцевала партию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Ликэнион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Майо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перенес </w:t>
      </w:r>
      <w:r w:rsidR="00F0355B">
        <w:rPr>
          <w:rFonts w:ascii="Arial" w:hAnsi="Arial" w:cs="Arial"/>
          <w:color w:val="000000"/>
          <w:sz w:val="22"/>
          <w:szCs w:val="22"/>
        </w:rPr>
        <w:t xml:space="preserve">фокус </w:t>
      </w:r>
      <w:proofErr w:type="gramStart"/>
      <w:r w:rsidR="00F0355B">
        <w:rPr>
          <w:rFonts w:ascii="Arial" w:hAnsi="Arial" w:cs="Arial"/>
          <w:color w:val="000000"/>
          <w:sz w:val="22"/>
          <w:szCs w:val="22"/>
        </w:rPr>
        <w:t>со</w:t>
      </w:r>
      <w:proofErr w:type="gramEnd"/>
      <w:r w:rsidR="00F0355B">
        <w:rPr>
          <w:rFonts w:ascii="Arial" w:hAnsi="Arial" w:cs="Arial"/>
          <w:color w:val="000000"/>
          <w:sz w:val="22"/>
          <w:szCs w:val="22"/>
        </w:rPr>
        <w:t xml:space="preserve"> взрослой пары на юную. Т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еперь Дафниса и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Хлою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танцуют Симоне Трибуна и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Анхара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Баллестерос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>. </w:t>
      </w:r>
    </w:p>
    <w:p w:rsidR="00C407B1" w:rsidRPr="00102D9A" w:rsidRDefault="00C407B1" w:rsidP="007B36A0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 xml:space="preserve">«Видение розы» Марко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Гёке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поставлен в 2009 году, хореограф изменил концепцию Фокина – в его постановке чувства обуревают</w:t>
      </w:r>
      <w:r w:rsidR="000E44A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Призрака, именно он жаждет любви и страстей, и великолепный танцовщик Даниеле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Дельвеккио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замечательно передает этот порыв.</w:t>
      </w:r>
    </w:p>
    <w:p w:rsidR="005678AD" w:rsidRPr="00A10604" w:rsidRDefault="00F0355B" w:rsidP="00A10604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«Петрушка</w:t>
      </w:r>
      <w:r w:rsidR="00C407B1" w:rsidRPr="00102D9A">
        <w:rPr>
          <w:rFonts w:ascii="Arial" w:hAnsi="Arial" w:cs="Arial"/>
          <w:color w:val="000000"/>
          <w:sz w:val="22"/>
          <w:szCs w:val="22"/>
        </w:rPr>
        <w:t xml:space="preserve">» Йохана </w:t>
      </w:r>
      <w:proofErr w:type="spellStart"/>
      <w:r w:rsidR="00C407B1" w:rsidRPr="00102D9A">
        <w:rPr>
          <w:rFonts w:ascii="Arial" w:hAnsi="Arial" w:cs="Arial"/>
          <w:color w:val="000000"/>
          <w:sz w:val="22"/>
          <w:szCs w:val="22"/>
        </w:rPr>
        <w:t>Ингера</w:t>
      </w:r>
      <w:proofErr w:type="spellEnd"/>
      <w:r w:rsidR="00846097">
        <w:rPr>
          <w:rFonts w:ascii="Arial" w:hAnsi="Arial" w:cs="Arial"/>
          <w:color w:val="000000"/>
          <w:sz w:val="22"/>
          <w:szCs w:val="22"/>
        </w:rPr>
        <w:t xml:space="preserve"> – премьера декабря 2018 года</w:t>
      </w:r>
      <w:r w:rsidR="00C407B1" w:rsidRPr="00102D9A">
        <w:rPr>
          <w:rFonts w:ascii="Arial" w:hAnsi="Arial" w:cs="Arial"/>
          <w:color w:val="000000"/>
          <w:sz w:val="22"/>
          <w:szCs w:val="22"/>
        </w:rPr>
        <w:t xml:space="preserve">. </w:t>
      </w:r>
      <w:r w:rsidR="007B36A0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="00C407B1" w:rsidRPr="00102D9A">
        <w:rPr>
          <w:rFonts w:ascii="Arial" w:hAnsi="Arial" w:cs="Arial"/>
          <w:color w:val="000000"/>
          <w:sz w:val="22"/>
          <w:szCs w:val="22"/>
        </w:rPr>
        <w:t xml:space="preserve">В этом спектакле </w:t>
      </w:r>
      <w:proofErr w:type="spellStart"/>
      <w:r w:rsidR="00C407B1" w:rsidRPr="00102D9A">
        <w:rPr>
          <w:rFonts w:ascii="Arial" w:hAnsi="Arial" w:cs="Arial"/>
          <w:color w:val="000000"/>
          <w:sz w:val="22"/>
          <w:szCs w:val="22"/>
        </w:rPr>
        <w:t>Ингер</w:t>
      </w:r>
      <w:proofErr w:type="spellEnd"/>
      <w:r w:rsidR="00C407B1" w:rsidRPr="00102D9A">
        <w:rPr>
          <w:rFonts w:ascii="Arial" w:hAnsi="Arial" w:cs="Arial"/>
          <w:color w:val="000000"/>
          <w:sz w:val="22"/>
          <w:szCs w:val="22"/>
        </w:rPr>
        <w:t xml:space="preserve"> перенес всю историю в мир моды, главный герой, которого зовут Сергей </w:t>
      </w:r>
      <w:proofErr w:type="spellStart"/>
      <w:r w:rsidR="00C407B1" w:rsidRPr="00102D9A">
        <w:rPr>
          <w:rFonts w:ascii="Arial" w:hAnsi="Arial" w:cs="Arial"/>
          <w:color w:val="000000"/>
          <w:sz w:val="22"/>
          <w:szCs w:val="22"/>
        </w:rPr>
        <w:t>Лагерфорд</w:t>
      </w:r>
      <w:proofErr w:type="spellEnd"/>
      <w:r w:rsidR="00C407B1" w:rsidRPr="00102D9A">
        <w:rPr>
          <w:rFonts w:ascii="Arial" w:hAnsi="Arial" w:cs="Arial"/>
          <w:color w:val="000000"/>
          <w:sz w:val="22"/>
          <w:szCs w:val="22"/>
        </w:rPr>
        <w:t xml:space="preserve"> в черном костюме и черных очках – отсылка к фигуре Карла </w:t>
      </w:r>
      <w:proofErr w:type="spellStart"/>
      <w:r w:rsidR="00C407B1" w:rsidRPr="00102D9A">
        <w:rPr>
          <w:rFonts w:ascii="Arial" w:hAnsi="Arial" w:cs="Arial"/>
          <w:color w:val="000000"/>
          <w:sz w:val="22"/>
          <w:szCs w:val="22"/>
        </w:rPr>
        <w:t>Лагерфельда</w:t>
      </w:r>
      <w:proofErr w:type="spellEnd"/>
      <w:r w:rsidR="00C407B1" w:rsidRPr="00102D9A">
        <w:rPr>
          <w:rFonts w:ascii="Arial" w:hAnsi="Arial" w:cs="Arial"/>
          <w:color w:val="000000"/>
          <w:sz w:val="22"/>
          <w:szCs w:val="22"/>
        </w:rPr>
        <w:t xml:space="preserve">, а сейчас, с уходом модельера из жизни, конечно же, читается как </w:t>
      </w:r>
      <w:proofErr w:type="spellStart"/>
      <w:r w:rsidR="00C407B1" w:rsidRPr="00102D9A">
        <w:rPr>
          <w:rFonts w:ascii="Arial" w:hAnsi="Arial" w:cs="Arial"/>
          <w:color w:val="000000"/>
          <w:sz w:val="22"/>
          <w:szCs w:val="22"/>
        </w:rPr>
        <w:t>оммаж</w:t>
      </w:r>
      <w:proofErr w:type="spellEnd"/>
      <w:r w:rsidR="00C407B1" w:rsidRPr="00102D9A">
        <w:rPr>
          <w:rFonts w:ascii="Arial" w:hAnsi="Arial" w:cs="Arial"/>
          <w:color w:val="000000"/>
          <w:sz w:val="22"/>
          <w:szCs w:val="22"/>
        </w:rPr>
        <w:t xml:space="preserve"> этой выдающейся личности. Хотя образ во многом и собирательный, это те художники (</w:t>
      </w:r>
      <w:proofErr w:type="gramStart"/>
      <w:r w:rsidR="00C407B1" w:rsidRPr="00102D9A">
        <w:rPr>
          <w:rFonts w:ascii="Arial" w:hAnsi="Arial" w:cs="Arial"/>
          <w:color w:val="000000"/>
          <w:sz w:val="22"/>
          <w:szCs w:val="22"/>
        </w:rPr>
        <w:t>вспомним</w:t>
      </w:r>
      <w:proofErr w:type="gramEnd"/>
      <w:r w:rsidR="00C407B1" w:rsidRPr="00102D9A">
        <w:rPr>
          <w:rFonts w:ascii="Arial" w:hAnsi="Arial" w:cs="Arial"/>
          <w:color w:val="000000"/>
          <w:sz w:val="22"/>
          <w:szCs w:val="22"/>
        </w:rPr>
        <w:t xml:space="preserve"> Ива Сен-Лорана), которые строили весь свой мир, отталкиваясь от своих детских кукольных игр. Куклы стали манекенами, у которых кипят свои страсти: ревность, влюбленность, зависть, обиды. И в этом переплетении миров живых и неживых (в финале разбитый манекен Петрушки оживает), материи и духа, пронзительно звучит нота одиночества, уязвимости и страстного желания быть понятым.</w:t>
      </w:r>
    </w:p>
    <w:p w:rsidR="005678AD" w:rsidRPr="00102D9A" w:rsidRDefault="005678AD" w:rsidP="005678AD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14 ноября,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чтв</w:t>
      </w:r>
      <w:proofErr w:type="spellEnd"/>
      <w:r w:rsidRPr="00102D9A">
        <w:rPr>
          <w:rFonts w:ascii="Arial" w:hAnsi="Arial" w:cs="Arial"/>
          <w:b/>
          <w:color w:val="000000"/>
          <w:sz w:val="22"/>
          <w:szCs w:val="22"/>
        </w:rPr>
        <w:t>, 19:00</w:t>
      </w:r>
    </w:p>
    <w:p w:rsidR="00E46D29" w:rsidRPr="00102D9A" w:rsidRDefault="00E46D29" w:rsidP="00E46D29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1</w:t>
      </w:r>
      <w:r>
        <w:rPr>
          <w:rFonts w:ascii="Arial" w:hAnsi="Arial" w:cs="Arial"/>
          <w:b/>
          <w:color w:val="000000"/>
          <w:sz w:val="22"/>
          <w:szCs w:val="22"/>
        </w:rPr>
        <w:t>5</w:t>
      </w: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 ноября, </w:t>
      </w:r>
      <w:proofErr w:type="spellStart"/>
      <w:r>
        <w:rPr>
          <w:rFonts w:ascii="Arial" w:hAnsi="Arial" w:cs="Arial"/>
          <w:b/>
          <w:color w:val="000000"/>
          <w:sz w:val="22"/>
          <w:szCs w:val="22"/>
        </w:rPr>
        <w:t>птн</w:t>
      </w:r>
      <w:proofErr w:type="spellEnd"/>
      <w:r w:rsidRPr="00102D9A">
        <w:rPr>
          <w:rFonts w:ascii="Arial" w:hAnsi="Arial" w:cs="Arial"/>
          <w:b/>
          <w:color w:val="000000"/>
          <w:sz w:val="22"/>
          <w:szCs w:val="22"/>
        </w:rPr>
        <w:t>, 19:00</w:t>
      </w:r>
    </w:p>
    <w:p w:rsidR="00D954F2" w:rsidRPr="00102D9A" w:rsidRDefault="00E46D29" w:rsidP="00A10604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Театр-фестиваль «Балтийский дом»</w:t>
      </w:r>
    </w:p>
    <w:p w:rsidR="00FF1DF8" w:rsidRPr="00102D9A" w:rsidRDefault="005678AD" w:rsidP="00AB1522">
      <w:pPr>
        <w:pStyle w:val="a3"/>
        <w:shd w:val="clear" w:color="auto" w:fill="FEFEFE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lastRenderedPageBreak/>
        <w:t>22 ноября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на сцене </w:t>
      </w:r>
      <w:r w:rsidR="001552DE" w:rsidRPr="00102D9A">
        <w:rPr>
          <w:rFonts w:ascii="Arial" w:hAnsi="Arial" w:cs="Arial"/>
          <w:color w:val="000000"/>
          <w:sz w:val="22"/>
          <w:szCs w:val="22"/>
        </w:rPr>
        <w:t>ТЮЗ им. А.А. Брянцева</w:t>
      </w:r>
      <w:r w:rsidR="00FF1DF8" w:rsidRPr="00102D9A">
        <w:rPr>
          <w:rFonts w:ascii="Arial" w:hAnsi="Arial" w:cs="Arial"/>
          <w:color w:val="000000"/>
          <w:sz w:val="22"/>
          <w:szCs w:val="22"/>
        </w:rPr>
        <w:t xml:space="preserve"> зрители увидят два балета </w:t>
      </w:r>
      <w:r w:rsidR="003E2173" w:rsidRPr="00102D9A">
        <w:rPr>
          <w:rFonts w:ascii="Arial" w:hAnsi="Arial" w:cs="Arial"/>
          <w:color w:val="000000"/>
          <w:sz w:val="22"/>
          <w:szCs w:val="22"/>
        </w:rPr>
        <w:t xml:space="preserve"> – </w:t>
      </w:r>
      <w:r w:rsidR="00FF1DF8" w:rsidRPr="00102D9A">
        <w:rPr>
          <w:rFonts w:ascii="Arial" w:hAnsi="Arial" w:cs="Arial"/>
          <w:b/>
          <w:color w:val="000000"/>
          <w:sz w:val="22"/>
          <w:szCs w:val="22"/>
        </w:rPr>
        <w:t>«Свадебка»</w:t>
      </w:r>
      <w:r w:rsidR="00FF1DF8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="001552DE" w:rsidRPr="00102D9A">
        <w:rPr>
          <w:rFonts w:ascii="Arial" w:hAnsi="Arial" w:cs="Arial"/>
          <w:color w:val="000000"/>
          <w:sz w:val="22"/>
          <w:szCs w:val="22"/>
        </w:rPr>
        <w:t xml:space="preserve"> Татьяны </w:t>
      </w:r>
      <w:proofErr w:type="spellStart"/>
      <w:r w:rsidR="001552DE" w:rsidRPr="00102D9A">
        <w:rPr>
          <w:rFonts w:ascii="Arial" w:hAnsi="Arial" w:cs="Arial"/>
          <w:color w:val="000000"/>
          <w:sz w:val="22"/>
          <w:szCs w:val="22"/>
        </w:rPr>
        <w:t>Багановой</w:t>
      </w:r>
      <w:proofErr w:type="spellEnd"/>
      <w:r w:rsidR="001552DE" w:rsidRPr="00102D9A">
        <w:rPr>
          <w:rFonts w:ascii="Arial" w:hAnsi="Arial" w:cs="Arial"/>
          <w:color w:val="000000"/>
          <w:sz w:val="22"/>
          <w:szCs w:val="22"/>
        </w:rPr>
        <w:t xml:space="preserve"> и </w:t>
      </w:r>
      <w:r w:rsidR="001552DE" w:rsidRPr="00102D9A">
        <w:rPr>
          <w:rFonts w:ascii="Arial" w:hAnsi="Arial" w:cs="Arial"/>
          <w:b/>
          <w:color w:val="000000"/>
          <w:sz w:val="22"/>
          <w:szCs w:val="22"/>
        </w:rPr>
        <w:t>«Весна священная»</w:t>
      </w:r>
      <w:r w:rsidR="001552DE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1552DE" w:rsidRPr="00102D9A">
        <w:rPr>
          <w:rFonts w:ascii="Arial" w:hAnsi="Arial" w:cs="Arial"/>
          <w:color w:val="000000"/>
          <w:sz w:val="22"/>
          <w:szCs w:val="22"/>
        </w:rPr>
        <w:t>Брендана</w:t>
      </w:r>
      <w:proofErr w:type="spellEnd"/>
      <w:r w:rsidR="001552DE" w:rsidRPr="00102D9A">
        <w:rPr>
          <w:rFonts w:ascii="Arial" w:hAnsi="Arial" w:cs="Arial"/>
          <w:color w:val="000000"/>
          <w:sz w:val="22"/>
          <w:szCs w:val="22"/>
        </w:rPr>
        <w:t xml:space="preserve"> де </w:t>
      </w:r>
      <w:proofErr w:type="spellStart"/>
      <w:r w:rsidR="001552DE" w:rsidRPr="00102D9A">
        <w:rPr>
          <w:rFonts w:ascii="Arial" w:hAnsi="Arial" w:cs="Arial"/>
          <w:color w:val="000000"/>
          <w:sz w:val="22"/>
          <w:szCs w:val="22"/>
        </w:rPr>
        <w:t>Галли</w:t>
      </w:r>
      <w:proofErr w:type="spellEnd"/>
      <w:r w:rsidR="00FF1DF8" w:rsidRPr="00102D9A">
        <w:rPr>
          <w:rFonts w:ascii="Arial" w:hAnsi="Arial" w:cs="Arial"/>
          <w:color w:val="000000"/>
          <w:sz w:val="22"/>
          <w:szCs w:val="22"/>
        </w:rPr>
        <w:t xml:space="preserve">. </w:t>
      </w:r>
      <w:r w:rsidR="007A1E10" w:rsidRPr="00102D9A">
        <w:rPr>
          <w:rFonts w:ascii="Arial" w:hAnsi="Arial" w:cs="Arial"/>
          <w:color w:val="000000"/>
          <w:sz w:val="22"/>
          <w:szCs w:val="22"/>
        </w:rPr>
        <w:t>Обе постановки исследуют язычески</w:t>
      </w:r>
      <w:r w:rsidR="005D5139">
        <w:rPr>
          <w:rFonts w:ascii="Arial" w:hAnsi="Arial" w:cs="Arial"/>
          <w:color w:val="000000"/>
          <w:sz w:val="22"/>
          <w:szCs w:val="22"/>
        </w:rPr>
        <w:t>е</w:t>
      </w:r>
      <w:r w:rsidR="007A1E10" w:rsidRPr="00102D9A">
        <w:rPr>
          <w:rFonts w:ascii="Arial" w:hAnsi="Arial" w:cs="Arial"/>
          <w:color w:val="000000"/>
          <w:sz w:val="22"/>
          <w:szCs w:val="22"/>
        </w:rPr>
        <w:t xml:space="preserve"> мир</w:t>
      </w:r>
      <w:r w:rsidR="005D5139">
        <w:rPr>
          <w:rFonts w:ascii="Arial" w:hAnsi="Arial" w:cs="Arial"/>
          <w:color w:val="000000"/>
          <w:sz w:val="22"/>
          <w:szCs w:val="22"/>
        </w:rPr>
        <w:t>ы</w:t>
      </w:r>
      <w:r w:rsidR="007A1E10" w:rsidRPr="00102D9A">
        <w:rPr>
          <w:rFonts w:ascii="Arial" w:hAnsi="Arial" w:cs="Arial"/>
          <w:color w:val="000000"/>
          <w:sz w:val="22"/>
          <w:szCs w:val="22"/>
        </w:rPr>
        <w:t xml:space="preserve"> древнеславянский</w:t>
      </w:r>
      <w:r w:rsidR="005D5139" w:rsidRPr="005D5139">
        <w:rPr>
          <w:rFonts w:ascii="Arial" w:hAnsi="Arial" w:cs="Arial"/>
          <w:color w:val="000000"/>
          <w:sz w:val="22"/>
          <w:szCs w:val="22"/>
        </w:rPr>
        <w:t xml:space="preserve"> </w:t>
      </w:r>
      <w:r w:rsidR="005D5139" w:rsidRPr="00102D9A">
        <w:rPr>
          <w:rFonts w:ascii="Arial" w:hAnsi="Arial" w:cs="Arial"/>
          <w:color w:val="000000"/>
          <w:sz w:val="22"/>
          <w:szCs w:val="22"/>
        </w:rPr>
        <w:t>и</w:t>
      </w:r>
      <w:r w:rsidR="005D5139">
        <w:rPr>
          <w:rFonts w:ascii="Arial" w:hAnsi="Arial" w:cs="Arial"/>
          <w:color w:val="000000"/>
          <w:sz w:val="22"/>
          <w:szCs w:val="22"/>
        </w:rPr>
        <w:t xml:space="preserve"> </w:t>
      </w:r>
      <w:r w:rsidR="005D5139" w:rsidRPr="00102D9A">
        <w:rPr>
          <w:rFonts w:ascii="Arial" w:hAnsi="Arial" w:cs="Arial"/>
          <w:color w:val="000000"/>
          <w:sz w:val="22"/>
          <w:szCs w:val="22"/>
        </w:rPr>
        <w:t>кельтский</w:t>
      </w:r>
      <w:r w:rsidR="007A1E10" w:rsidRPr="00102D9A">
        <w:rPr>
          <w:rFonts w:ascii="Arial" w:hAnsi="Arial" w:cs="Arial"/>
          <w:color w:val="000000"/>
          <w:sz w:val="22"/>
          <w:szCs w:val="22"/>
        </w:rPr>
        <w:t>.</w:t>
      </w:r>
    </w:p>
    <w:p w:rsidR="00773CF4" w:rsidRPr="00102D9A" w:rsidRDefault="00FF1DF8" w:rsidP="00AB1522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 xml:space="preserve">«Свадебка» Татьяны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Багановой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>–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работа, созданная в 2000 году для труппы «Провинциальные танцы» в Екатеринбурге, стала сенсацией и в том же году получила высшую российскую театральную премию «Золотая маска».  Это феномен в современном российском балете, этим спектаклем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Баганова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заявила о себе как мощнейший хореограф. Спектакль не танцевали 20 лет, но его сохранили и специально для Фестиваля вернули на сцену, конечно, с уже другой труппой. </w:t>
      </w:r>
      <w:r w:rsidR="007A1E10" w:rsidRPr="00102D9A">
        <w:rPr>
          <w:rFonts w:ascii="Arial" w:hAnsi="Arial" w:cs="Arial"/>
          <w:color w:val="000000"/>
          <w:sz w:val="22"/>
          <w:szCs w:val="22"/>
        </w:rPr>
        <w:t xml:space="preserve">Северные </w:t>
      </w:r>
      <w:r w:rsidR="00F0355B">
        <w:rPr>
          <w:rFonts w:ascii="Arial" w:hAnsi="Arial" w:cs="Arial"/>
          <w:color w:val="000000"/>
          <w:sz w:val="22"/>
          <w:szCs w:val="22"/>
        </w:rPr>
        <w:t>народные</w:t>
      </w:r>
      <w:r w:rsidR="007A1E10" w:rsidRPr="00102D9A">
        <w:rPr>
          <w:rFonts w:ascii="Arial" w:hAnsi="Arial" w:cs="Arial"/>
          <w:color w:val="000000"/>
          <w:sz w:val="22"/>
          <w:szCs w:val="22"/>
        </w:rPr>
        <w:t xml:space="preserve"> традиции, жестокой древний мир, помолвка, когда Он отрезает Ей косу, символ женской красоты, подчиняет себе, забирает ее силу, чтобы сделать частью себя. </w:t>
      </w:r>
    </w:p>
    <w:p w:rsidR="007A1E10" w:rsidRPr="00102D9A" w:rsidRDefault="008D4921" w:rsidP="00AB1522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> «Весна священная» –</w:t>
      </w:r>
      <w:r w:rsidR="007A1E10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постановка легендарного мастера ирландского танца, лауреата множества международных премий в области танца, бывшего солиста ансамбля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Riverdance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профессора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Брендана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де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Галли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gramStart"/>
      <w:r w:rsidRPr="00102D9A">
        <w:rPr>
          <w:rFonts w:ascii="Arial" w:hAnsi="Arial" w:cs="Arial"/>
          <w:color w:val="000000"/>
          <w:sz w:val="22"/>
          <w:szCs w:val="22"/>
        </w:rPr>
        <w:t>которую</w:t>
      </w:r>
      <w:proofErr w:type="gramEnd"/>
      <w:r w:rsidRPr="00102D9A">
        <w:rPr>
          <w:rFonts w:ascii="Arial" w:hAnsi="Arial" w:cs="Arial"/>
          <w:color w:val="000000"/>
          <w:sz w:val="22"/>
          <w:szCs w:val="22"/>
        </w:rPr>
        <w:t xml:space="preserve"> он сделал со своей танцевальной компанией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Eriu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. В 2012 году спектакль открывал фестиваль современного искусства в городе Килкенни. История посвящена Пасхальному восстанию в Дублине, которое происходило в 1916 году. Это история о людях естественных, страстных, чувственных, религиозных. Премьера происходила на соборной площади в присутствии пятнадцати тысяч зрителей, и это в некотором роде возвращение к жанру мистерии. Танцует очень молодая труппа, в основе хореографии ирландский народный танец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степданс</w:t>
      </w:r>
      <w:proofErr w:type="spellEnd"/>
      <w:r w:rsidR="007A1E10" w:rsidRPr="00102D9A">
        <w:rPr>
          <w:rFonts w:ascii="Arial" w:hAnsi="Arial" w:cs="Arial"/>
          <w:color w:val="000000"/>
          <w:sz w:val="22"/>
          <w:szCs w:val="22"/>
        </w:rPr>
        <w:t>,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в спектакле много что выстроено по вертикали, и в центре концепции – идея двойственности личности и стремящегося вверх человека. </w:t>
      </w:r>
    </w:p>
    <w:p w:rsidR="008D4921" w:rsidRDefault="007A1E10" w:rsidP="00AB1522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Брендан</w:t>
      </w:r>
      <w:proofErr w:type="spellEnd"/>
      <w:r w:rsidR="008D4921" w:rsidRPr="00102D9A">
        <w:rPr>
          <w:rFonts w:ascii="Arial" w:hAnsi="Arial" w:cs="Arial"/>
          <w:color w:val="000000"/>
          <w:sz w:val="22"/>
          <w:szCs w:val="22"/>
        </w:rPr>
        <w:t xml:space="preserve"> де </w:t>
      </w:r>
      <w:proofErr w:type="spellStart"/>
      <w:r w:rsidR="008D4921" w:rsidRPr="00102D9A">
        <w:rPr>
          <w:rFonts w:ascii="Arial" w:hAnsi="Arial" w:cs="Arial"/>
          <w:color w:val="000000"/>
          <w:sz w:val="22"/>
          <w:szCs w:val="22"/>
        </w:rPr>
        <w:t>Галли</w:t>
      </w:r>
      <w:proofErr w:type="spellEnd"/>
      <w:r w:rsidR="008D4921" w:rsidRPr="00102D9A">
        <w:rPr>
          <w:rFonts w:ascii="Arial" w:hAnsi="Arial" w:cs="Arial"/>
          <w:color w:val="000000"/>
          <w:sz w:val="22"/>
          <w:szCs w:val="22"/>
        </w:rPr>
        <w:t xml:space="preserve"> обладает докторской научной степенью в области ирландской народной культуры и танца. Здесь просматривается явная параллель с творцами </w:t>
      </w:r>
      <w:r w:rsidR="004265A2">
        <w:rPr>
          <w:rFonts w:ascii="Arial" w:hAnsi="Arial" w:cs="Arial"/>
          <w:color w:val="000000"/>
          <w:sz w:val="22"/>
          <w:szCs w:val="22"/>
        </w:rPr>
        <w:t>«</w:t>
      </w:r>
      <w:r w:rsidR="008D4921" w:rsidRPr="00102D9A">
        <w:rPr>
          <w:rFonts w:ascii="Arial" w:hAnsi="Arial" w:cs="Arial"/>
          <w:color w:val="000000"/>
          <w:sz w:val="22"/>
          <w:szCs w:val="22"/>
        </w:rPr>
        <w:t>Русских сезонов</w:t>
      </w:r>
      <w:r w:rsidR="004265A2">
        <w:rPr>
          <w:rFonts w:ascii="Arial" w:hAnsi="Arial" w:cs="Arial"/>
          <w:color w:val="000000"/>
          <w:sz w:val="22"/>
          <w:szCs w:val="22"/>
        </w:rPr>
        <w:t>»</w:t>
      </w:r>
      <w:r w:rsidR="008D4921" w:rsidRPr="00102D9A">
        <w:rPr>
          <w:rFonts w:ascii="Arial" w:hAnsi="Arial" w:cs="Arial"/>
          <w:color w:val="000000"/>
          <w:sz w:val="22"/>
          <w:szCs w:val="22"/>
        </w:rPr>
        <w:t xml:space="preserve">, многие </w:t>
      </w:r>
      <w:proofErr w:type="gramStart"/>
      <w:r w:rsidR="008D4921" w:rsidRPr="00102D9A">
        <w:rPr>
          <w:rFonts w:ascii="Arial" w:hAnsi="Arial" w:cs="Arial"/>
          <w:color w:val="000000"/>
          <w:sz w:val="22"/>
          <w:szCs w:val="22"/>
        </w:rPr>
        <w:t>из</w:t>
      </w:r>
      <w:proofErr w:type="gramEnd"/>
      <w:r w:rsidR="008D4921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="008D4921" w:rsidRPr="00102D9A">
        <w:rPr>
          <w:rFonts w:ascii="Arial" w:hAnsi="Arial" w:cs="Arial"/>
          <w:color w:val="000000"/>
          <w:sz w:val="22"/>
          <w:szCs w:val="22"/>
        </w:rPr>
        <w:t>которые</w:t>
      </w:r>
      <w:proofErr w:type="gramEnd"/>
      <w:r w:rsidR="008D4921" w:rsidRPr="00102D9A">
        <w:rPr>
          <w:rFonts w:ascii="Arial" w:hAnsi="Arial" w:cs="Arial"/>
          <w:color w:val="000000"/>
          <w:sz w:val="22"/>
          <w:szCs w:val="22"/>
        </w:rPr>
        <w:t xml:space="preserve"> были большими интеллектуалами, в частности Фокин, Бенуа и Баланчин.</w:t>
      </w:r>
    </w:p>
    <w:p w:rsidR="00040A12" w:rsidRDefault="00040A12" w:rsidP="00AB1522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040A12" w:rsidRDefault="00040A12" w:rsidP="00D03C5A">
      <w:pPr>
        <w:pStyle w:val="a3"/>
        <w:spacing w:before="0" w:beforeAutospacing="0" w:after="0" w:afterAutospacing="0"/>
        <w:ind w:firstLine="709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  <w:r>
        <w:rPr>
          <w:rFonts w:ascii="Helvetica" w:hAnsi="Helvetica"/>
          <w:color w:val="646464"/>
          <w:shd w:val="clear" w:color="auto" w:fill="FEFEFE"/>
        </w:rPr>
        <w:t>«</w:t>
      </w:r>
      <w:r w:rsidRPr="00040A12">
        <w:rPr>
          <w:rFonts w:ascii="Arial" w:hAnsi="Arial" w:cs="Arial"/>
          <w:i/>
          <w:sz w:val="22"/>
          <w:szCs w:val="22"/>
          <w:shd w:val="clear" w:color="auto" w:fill="FEFEFE"/>
        </w:rPr>
        <w:t xml:space="preserve">Свадебка» Стравинского в постановке Татьяны </w:t>
      </w:r>
      <w:proofErr w:type="spellStart"/>
      <w:r w:rsidRPr="00040A12">
        <w:rPr>
          <w:rFonts w:ascii="Arial" w:hAnsi="Arial" w:cs="Arial"/>
          <w:i/>
          <w:sz w:val="22"/>
          <w:szCs w:val="22"/>
          <w:shd w:val="clear" w:color="auto" w:fill="FEFEFE"/>
        </w:rPr>
        <w:t>Багановой</w:t>
      </w:r>
      <w:proofErr w:type="spellEnd"/>
      <w:r w:rsidRPr="00040A12">
        <w:rPr>
          <w:rFonts w:ascii="Arial" w:hAnsi="Arial" w:cs="Arial"/>
          <w:i/>
          <w:sz w:val="22"/>
          <w:szCs w:val="22"/>
          <w:shd w:val="clear" w:color="auto" w:fill="FEFEFE"/>
        </w:rPr>
        <w:t xml:space="preserve"> произвела фурор. Хореограф виртуозно жонглирует культурными пластами – то отсылая зрителя к архаической статике Вацлава Нижинского, то включая фольклорную «память тела», то используя рваные ритмы современного рэпа – и, при обилии цитат, созд</w:t>
      </w:r>
      <w:r w:rsidR="00D03C5A">
        <w:rPr>
          <w:rFonts w:ascii="Arial" w:hAnsi="Arial" w:cs="Arial"/>
          <w:i/>
          <w:sz w:val="22"/>
          <w:szCs w:val="22"/>
          <w:shd w:val="clear" w:color="auto" w:fill="FEFEFE"/>
        </w:rPr>
        <w:t>ает язык удивительной цельности</w:t>
      </w:r>
      <w:r w:rsidRPr="00040A12">
        <w:rPr>
          <w:rFonts w:ascii="Arial" w:hAnsi="Arial" w:cs="Arial"/>
          <w:i/>
          <w:sz w:val="22"/>
          <w:szCs w:val="22"/>
          <w:shd w:val="clear" w:color="auto" w:fill="FEFEFE"/>
        </w:rPr>
        <w:t>».</w:t>
      </w:r>
    </w:p>
    <w:p w:rsidR="00D03C5A" w:rsidRDefault="00D03C5A" w:rsidP="00D03C5A">
      <w:pPr>
        <w:pStyle w:val="a3"/>
        <w:spacing w:before="0" w:beforeAutospacing="0" w:after="0" w:afterAutospacing="0"/>
        <w:ind w:firstLine="709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  <w:r w:rsidRPr="00040A12">
        <w:rPr>
          <w:rFonts w:ascii="Arial" w:hAnsi="Arial" w:cs="Arial"/>
          <w:i/>
          <w:sz w:val="22"/>
          <w:szCs w:val="22"/>
          <w:shd w:val="clear" w:color="auto" w:fill="FEFEFE"/>
        </w:rPr>
        <w:t xml:space="preserve">– </w:t>
      </w:r>
      <w:r>
        <w:rPr>
          <w:rFonts w:ascii="Arial" w:hAnsi="Arial" w:cs="Arial"/>
          <w:i/>
          <w:sz w:val="22"/>
          <w:szCs w:val="22"/>
          <w:shd w:val="clear" w:color="auto" w:fill="FEFEFE"/>
        </w:rPr>
        <w:t xml:space="preserve">Татьяна Кузнецова, </w:t>
      </w:r>
      <w:proofErr w:type="spellStart"/>
      <w:r>
        <w:rPr>
          <w:rFonts w:ascii="Arial" w:hAnsi="Arial" w:cs="Arial"/>
          <w:i/>
          <w:sz w:val="22"/>
          <w:szCs w:val="22"/>
          <w:shd w:val="clear" w:color="auto" w:fill="FEFEFE"/>
        </w:rPr>
        <w:t>КоммерсантЪ</w:t>
      </w:r>
      <w:proofErr w:type="spellEnd"/>
    </w:p>
    <w:p w:rsidR="004265A2" w:rsidRPr="00040A12" w:rsidRDefault="004265A2" w:rsidP="00D03C5A">
      <w:pPr>
        <w:pStyle w:val="a3"/>
        <w:spacing w:before="0" w:beforeAutospacing="0" w:after="0" w:afterAutospacing="0"/>
        <w:ind w:firstLine="709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</w:p>
    <w:p w:rsidR="004265A2" w:rsidRPr="004265A2" w:rsidRDefault="004265A2" w:rsidP="004265A2">
      <w:pPr>
        <w:pStyle w:val="a3"/>
        <w:spacing w:before="0" w:beforeAutospacing="0" w:after="0" w:afterAutospacing="0"/>
        <w:ind w:firstLine="709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  <w:r w:rsidRPr="004265A2">
        <w:rPr>
          <w:rFonts w:ascii="Arial" w:hAnsi="Arial" w:cs="Arial"/>
          <w:bCs/>
          <w:i/>
          <w:sz w:val="22"/>
          <w:szCs w:val="22"/>
          <w:shd w:val="clear" w:color="auto" w:fill="FEFEFE"/>
        </w:rPr>
        <w:t>«</w:t>
      </w:r>
      <w:r>
        <w:rPr>
          <w:rFonts w:ascii="Arial" w:hAnsi="Arial" w:cs="Arial"/>
          <w:bCs/>
          <w:i/>
          <w:sz w:val="22"/>
          <w:szCs w:val="22"/>
          <w:shd w:val="clear" w:color="auto" w:fill="FEFEFE"/>
        </w:rPr>
        <w:t>…</w:t>
      </w:r>
      <w:r w:rsidRPr="004265A2">
        <w:rPr>
          <w:rFonts w:ascii="Arial" w:hAnsi="Arial" w:cs="Arial"/>
          <w:bCs/>
          <w:i/>
          <w:sz w:val="22"/>
          <w:szCs w:val="22"/>
          <w:shd w:val="clear" w:color="auto" w:fill="FEFEFE"/>
        </w:rPr>
        <w:t xml:space="preserve">де </w:t>
      </w:r>
      <w:proofErr w:type="spellStart"/>
      <w:r w:rsidRPr="004265A2">
        <w:rPr>
          <w:rFonts w:ascii="Arial" w:hAnsi="Arial" w:cs="Arial"/>
          <w:bCs/>
          <w:i/>
          <w:sz w:val="22"/>
          <w:szCs w:val="22"/>
          <w:shd w:val="clear" w:color="auto" w:fill="FEFEFE"/>
        </w:rPr>
        <w:t>Галли</w:t>
      </w:r>
      <w:proofErr w:type="spellEnd"/>
      <w:r w:rsidRPr="004265A2">
        <w:rPr>
          <w:rFonts w:ascii="Arial" w:hAnsi="Arial" w:cs="Arial"/>
          <w:bCs/>
          <w:i/>
          <w:sz w:val="22"/>
          <w:szCs w:val="22"/>
          <w:shd w:val="clear" w:color="auto" w:fill="FEFEFE"/>
        </w:rPr>
        <w:t xml:space="preserve"> выходит далеко за рамки музыкальных и драматических 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 xml:space="preserve">ограничений </w:t>
      </w:r>
      <w:r>
        <w:rPr>
          <w:rFonts w:ascii="Arial" w:hAnsi="Arial" w:cs="Arial"/>
          <w:i/>
          <w:sz w:val="22"/>
          <w:szCs w:val="22"/>
          <w:shd w:val="clear" w:color="auto" w:fill="FEFEFE"/>
        </w:rPr>
        <w:t>«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>Весны священной</w:t>
      </w:r>
      <w:r>
        <w:rPr>
          <w:rFonts w:ascii="Arial" w:hAnsi="Arial" w:cs="Arial"/>
          <w:i/>
          <w:sz w:val="22"/>
          <w:szCs w:val="22"/>
          <w:shd w:val="clear" w:color="auto" w:fill="FEFEFE"/>
        </w:rPr>
        <w:t>»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 xml:space="preserve">, не претендуя на ее доработку... Это драматический триумф». </w:t>
      </w:r>
    </w:p>
    <w:p w:rsidR="00040A12" w:rsidRDefault="004265A2" w:rsidP="004265A2">
      <w:pPr>
        <w:pStyle w:val="a3"/>
        <w:spacing w:before="0" w:beforeAutospacing="0" w:after="0" w:afterAutospacing="0"/>
        <w:ind w:firstLine="709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 xml:space="preserve">– Анна </w:t>
      </w:r>
      <w:proofErr w:type="spellStart"/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>Маккей</w:t>
      </w:r>
      <w:proofErr w:type="spellEnd"/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>, историк танца</w:t>
      </w:r>
    </w:p>
    <w:p w:rsidR="004265A2" w:rsidRPr="004265A2" w:rsidRDefault="004265A2" w:rsidP="004265A2">
      <w:pPr>
        <w:pStyle w:val="a3"/>
        <w:spacing w:before="0" w:beforeAutospacing="0" w:after="0" w:afterAutospacing="0"/>
        <w:ind w:firstLine="709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</w:p>
    <w:p w:rsidR="00AB1522" w:rsidRPr="00102D9A" w:rsidRDefault="00AB1522" w:rsidP="00AB1522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22 ноября,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птн</w:t>
      </w:r>
      <w:proofErr w:type="spellEnd"/>
      <w:r w:rsidRPr="00102D9A">
        <w:rPr>
          <w:rFonts w:ascii="Arial" w:hAnsi="Arial" w:cs="Arial"/>
          <w:b/>
          <w:color w:val="000000"/>
          <w:sz w:val="22"/>
          <w:szCs w:val="22"/>
        </w:rPr>
        <w:t>, 20:00</w:t>
      </w:r>
    </w:p>
    <w:p w:rsidR="00AB1522" w:rsidRPr="00102D9A" w:rsidRDefault="00AB1522" w:rsidP="00AB1522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ТЮЗ им. А.А. Брянцева</w:t>
      </w:r>
    </w:p>
    <w:p w:rsidR="00AB1522" w:rsidRPr="00102D9A" w:rsidRDefault="00AB1522" w:rsidP="00AB1522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</w:p>
    <w:p w:rsidR="00D954F2" w:rsidRPr="00102D9A" w:rsidRDefault="00D954F2" w:rsidP="00AB1522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</w:p>
    <w:p w:rsidR="00AB1522" w:rsidRPr="00102D9A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>На главной сцене </w:t>
      </w:r>
      <w:hyperlink r:id="rId6" w:history="1">
        <w:r w:rsidRPr="00102D9A">
          <w:rPr>
            <w:rFonts w:ascii="Arial" w:hAnsi="Arial" w:cs="Arial"/>
            <w:color w:val="000000"/>
            <w:sz w:val="22"/>
            <w:szCs w:val="22"/>
          </w:rPr>
          <w:t>БДТ им. Г.А. Товстоногова</w:t>
        </w:r>
      </w:hyperlink>
      <w:r w:rsidRPr="00102D9A">
        <w:rPr>
          <w:rFonts w:ascii="Arial" w:hAnsi="Arial" w:cs="Arial"/>
          <w:color w:val="000000"/>
          <w:sz w:val="22"/>
          <w:szCs w:val="22"/>
        </w:rPr>
        <w:t> </w:t>
      </w:r>
      <w:r w:rsidRPr="00102D9A">
        <w:rPr>
          <w:rFonts w:ascii="Arial" w:hAnsi="Arial" w:cs="Arial"/>
          <w:b/>
          <w:bCs/>
          <w:color w:val="000000"/>
          <w:sz w:val="22"/>
          <w:szCs w:val="22"/>
        </w:rPr>
        <w:t>26 ноября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будет представлена программа </w:t>
      </w:r>
      <w:r w:rsidRPr="003E2173">
        <w:rPr>
          <w:rFonts w:ascii="Arial" w:hAnsi="Arial" w:cs="Arial"/>
          <w:b/>
          <w:color w:val="000000"/>
          <w:sz w:val="22"/>
          <w:szCs w:val="22"/>
        </w:rPr>
        <w:t>“</w:t>
      </w:r>
      <w:proofErr w:type="spellStart"/>
      <w:r w:rsidRPr="003E2173">
        <w:rPr>
          <w:rFonts w:ascii="Arial" w:hAnsi="Arial" w:cs="Arial"/>
          <w:b/>
          <w:bCs/>
          <w:color w:val="000000"/>
          <w:sz w:val="22"/>
          <w:szCs w:val="22"/>
        </w:rPr>
        <w:t>Pure</w:t>
      </w:r>
      <w:proofErr w:type="spellEnd"/>
      <w:r w:rsidRPr="00102D9A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b/>
          <w:bCs/>
          <w:color w:val="000000"/>
          <w:sz w:val="22"/>
          <w:szCs w:val="22"/>
        </w:rPr>
        <w:t>Dance</w:t>
      </w:r>
      <w:proofErr w:type="spellEnd"/>
      <w:r w:rsidRPr="00102D9A">
        <w:rPr>
          <w:rFonts w:ascii="Arial" w:hAnsi="Arial" w:cs="Arial"/>
          <w:b/>
          <w:bCs/>
          <w:color w:val="000000"/>
          <w:sz w:val="22"/>
          <w:szCs w:val="22"/>
        </w:rPr>
        <w:t>” («Чистый танец»)</w:t>
      </w:r>
      <w:r w:rsidRPr="00102D9A">
        <w:rPr>
          <w:rFonts w:ascii="Arial" w:hAnsi="Arial" w:cs="Arial"/>
          <w:color w:val="000000"/>
          <w:sz w:val="22"/>
          <w:szCs w:val="22"/>
        </w:rPr>
        <w:t> в исполнении суперзвезды танцевального мира, российской балерины </w:t>
      </w:r>
      <w:r w:rsidRPr="00102D9A">
        <w:rPr>
          <w:rFonts w:ascii="Arial" w:hAnsi="Arial" w:cs="Arial"/>
          <w:b/>
          <w:bCs/>
          <w:color w:val="000000"/>
          <w:sz w:val="22"/>
          <w:szCs w:val="22"/>
        </w:rPr>
        <w:t>Натальи Осиповой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A93B9D" w:rsidRPr="00102D9A" w:rsidRDefault="009325CA" w:rsidP="00FB6F52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 xml:space="preserve">Наталья Осипова была одной из солисток в первом сезоне Фестиваля с балетом Большого театра «Русские сезоны» в постановке Ратманского на музыку Леонида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Десятникова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.  И вот спустя 10 лет 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>она возвращается</w:t>
      </w:r>
      <w:r w:rsidRPr="00102D9A">
        <w:rPr>
          <w:rFonts w:ascii="Arial" w:hAnsi="Arial" w:cs="Arial"/>
          <w:color w:val="000000"/>
          <w:sz w:val="22"/>
          <w:szCs w:val="22"/>
        </w:rPr>
        <w:t>, но теперь это уже всемирно признанная звезда со своим выбором.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Программа «Чистый танец» придумана и собрана Натальей Осиповой, она выступает в качестве ее творческого продюсера, и воспринимать программу нужно как целостное высказывание. В 2016 году </w:t>
      </w:r>
      <w:r w:rsidR="00FB6F52">
        <w:rPr>
          <w:rFonts w:ascii="Arial" w:hAnsi="Arial" w:cs="Arial"/>
          <w:color w:val="000000"/>
          <w:sz w:val="22"/>
          <w:szCs w:val="22"/>
        </w:rPr>
        <w:t xml:space="preserve">Наталья </w:t>
      </w:r>
      <w:r w:rsidR="00846097">
        <w:rPr>
          <w:rFonts w:ascii="Arial" w:hAnsi="Arial" w:cs="Arial"/>
          <w:color w:val="000000"/>
          <w:sz w:val="22"/>
          <w:szCs w:val="22"/>
        </w:rPr>
        <w:t>начала сотрудничество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с замечательной британской компанией </w:t>
      </w:r>
      <w:proofErr w:type="spellStart"/>
      <w:r w:rsidR="00AB1522" w:rsidRPr="00102D9A">
        <w:rPr>
          <w:rFonts w:ascii="Arial" w:hAnsi="Arial" w:cs="Arial"/>
          <w:color w:val="000000"/>
          <w:sz w:val="22"/>
          <w:szCs w:val="22"/>
        </w:rPr>
        <w:t>Sadler’s</w:t>
      </w:r>
      <w:proofErr w:type="spellEnd"/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B1522" w:rsidRPr="00102D9A">
        <w:rPr>
          <w:rFonts w:ascii="Arial" w:hAnsi="Arial" w:cs="Arial"/>
          <w:color w:val="000000"/>
          <w:sz w:val="22"/>
          <w:szCs w:val="22"/>
        </w:rPr>
        <w:t>Wells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Pr="00102D9A">
        <w:rPr>
          <w:rFonts w:ascii="Arial" w:hAnsi="Arial" w:cs="Arial"/>
          <w:color w:val="000000"/>
          <w:sz w:val="22"/>
          <w:szCs w:val="22"/>
        </w:rPr>
        <w:t>(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>с которой Фестиваль является сопродюсером «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АвтоБИОграфии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» </w:t>
      </w:r>
      <w:r w:rsidR="00846097">
        <w:rPr>
          <w:rFonts w:ascii="Arial" w:hAnsi="Arial" w:cs="Arial"/>
          <w:color w:val="000000"/>
          <w:sz w:val="22"/>
          <w:szCs w:val="22"/>
        </w:rPr>
        <w:t xml:space="preserve">Уэйна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МакГрегора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>)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 xml:space="preserve">. </w:t>
      </w:r>
      <w:r w:rsidR="00846097">
        <w:rPr>
          <w:rFonts w:ascii="Arial" w:hAnsi="Arial" w:cs="Arial"/>
          <w:color w:val="000000"/>
          <w:sz w:val="22"/>
          <w:szCs w:val="22"/>
        </w:rPr>
        <w:t xml:space="preserve">В 2018 балерине </w:t>
      </w:r>
      <w:r w:rsidRPr="00102D9A">
        <w:rPr>
          <w:rFonts w:ascii="Arial" w:hAnsi="Arial" w:cs="Arial"/>
          <w:color w:val="000000"/>
          <w:sz w:val="22"/>
          <w:szCs w:val="22"/>
        </w:rPr>
        <w:t>предложили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сделать программу, выбрать хореографов, танцовщиков и темы, которые ей интересны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>: любовь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>,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отношения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женщины и мужчины, 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>что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, казалось бы, вечная история, но 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>Осипова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вносит в нее свою расстановку акцентов. </w:t>
      </w:r>
    </w:p>
    <w:p w:rsidR="00AB1522" w:rsidRPr="00102D9A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>Начало программы – «Опавшие листья» на музыку Дворжака, номер, поставленный в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 xml:space="preserve"> ABT в 1975 году Энтони Тюдором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. Танцевать Наталья будет с Дэвидом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Холбергом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блестящим танцовщиком, сегодняшним премьером Большого театра и приглашенным премьером ABT. </w:t>
      </w:r>
    </w:p>
    <w:p w:rsidR="00A93B9D" w:rsidRPr="00102D9A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 xml:space="preserve">Следующий номер – «Трепет» в постановке Ивана Переса – исследование ощущений двух влюбленных душ и тел. Для «Трепета» он взял музыку композитора-минималиста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Нико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Мьюли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ученика Филипа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Гласса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. Опус называется «Родной язык», это звуковой фон женских голосов, которые произносят цифры из адресов, где проживал композитор. То есть «Трепет» – это своеобразный архив воспоминаний, и музыка тоже об этом.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Мьюли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– композитор, который работает в самых разных жанрах: пишет музыку для балетов, театральных постановок, написал оперу, но </w:t>
      </w:r>
      <w:r w:rsidRPr="00102D9A">
        <w:rPr>
          <w:rFonts w:ascii="Arial" w:hAnsi="Arial" w:cs="Arial"/>
          <w:color w:val="000000"/>
          <w:sz w:val="22"/>
          <w:szCs w:val="22"/>
        </w:rPr>
        <w:lastRenderedPageBreak/>
        <w:t xml:space="preserve">также сотрудничал с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Бьорк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и делал аранжировки для рок-групп. Он настоящий новатор, и выбор Осиповой такой музыки, безусловно, очень в стиле Дягилева, потому что это нечто неизведанное. Партнером Осиповой будет Джонатан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Годдард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тоже очень примечательный артист, который танцует в стиле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contemporary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dance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много ставит как хореограф, и также работает в драматических спектаклях с ведущими современными артистами в качестве постановщика сценического движения. В частности, работал в команде, которая в 2016 году поставила знаменитый спектакль «Антоний и Клеопатра» с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Рейфом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Файнсом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AB1522" w:rsidRPr="00102D9A" w:rsidRDefault="00A93B9D" w:rsidP="001446B8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>Н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>омер «Чистый танец» Ратманский специально с</w:t>
      </w:r>
      <w:r w:rsidR="00846097">
        <w:rPr>
          <w:rFonts w:ascii="Arial" w:hAnsi="Arial" w:cs="Arial"/>
          <w:color w:val="000000"/>
          <w:sz w:val="22"/>
          <w:szCs w:val="22"/>
        </w:rPr>
        <w:t>оздал</w:t>
      </w:r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для Осиповой, и признался, что эту музыку – «Грустный вальс» Сибелиуса сам когда-то хотел станцевать. Номер трагический, вальс был сочинен к пьесе </w:t>
      </w:r>
      <w:proofErr w:type="spellStart"/>
      <w:r w:rsidR="00AB1522" w:rsidRPr="00102D9A">
        <w:rPr>
          <w:rFonts w:ascii="Arial" w:hAnsi="Arial" w:cs="Arial"/>
          <w:color w:val="000000"/>
          <w:sz w:val="22"/>
          <w:szCs w:val="22"/>
        </w:rPr>
        <w:t>Арвида</w:t>
      </w:r>
      <w:proofErr w:type="spellEnd"/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AB1522" w:rsidRPr="00102D9A">
        <w:rPr>
          <w:rFonts w:ascii="Arial" w:hAnsi="Arial" w:cs="Arial"/>
          <w:color w:val="000000"/>
          <w:sz w:val="22"/>
          <w:szCs w:val="22"/>
        </w:rPr>
        <w:t>Ярнефельта</w:t>
      </w:r>
      <w:proofErr w:type="spellEnd"/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«Смерть», точнее к одной сцене этой пьесы, это всего 202 такта, написанные для струнного ансамбля, большого барабана и колокола «в темпе медленного вальса». Они танцуют не по сюжету пьесы, но тема смерти присутствует, партнер (Дэвид </w:t>
      </w:r>
      <w:proofErr w:type="spellStart"/>
      <w:r w:rsidR="00AB1522" w:rsidRPr="00102D9A">
        <w:rPr>
          <w:rFonts w:ascii="Arial" w:hAnsi="Arial" w:cs="Arial"/>
          <w:color w:val="000000"/>
          <w:sz w:val="22"/>
          <w:szCs w:val="22"/>
        </w:rPr>
        <w:t>Холберг</w:t>
      </w:r>
      <w:proofErr w:type="spellEnd"/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) как будто </w:t>
      </w:r>
      <w:proofErr w:type="spellStart"/>
      <w:r w:rsidR="00AB1522" w:rsidRPr="00102D9A">
        <w:rPr>
          <w:rFonts w:ascii="Arial" w:hAnsi="Arial" w:cs="Arial"/>
          <w:color w:val="000000"/>
          <w:sz w:val="22"/>
          <w:szCs w:val="22"/>
        </w:rPr>
        <w:t>затанцовывает</w:t>
      </w:r>
      <w:proofErr w:type="spellEnd"/>
      <w:r w:rsidR="00AB1522" w:rsidRPr="00102D9A">
        <w:rPr>
          <w:rFonts w:ascii="Arial" w:hAnsi="Arial" w:cs="Arial"/>
          <w:color w:val="000000"/>
          <w:sz w:val="22"/>
          <w:szCs w:val="22"/>
        </w:rPr>
        <w:t xml:space="preserve"> Возлюбленную до полусмерти.</w:t>
      </w:r>
    </w:p>
    <w:p w:rsidR="00102D9A" w:rsidRPr="00102D9A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>«Шесть лет спустя», как можно догадаться из названия,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 xml:space="preserve"> номер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о встрече мужчины и женщины, поставлен на музыку Лунной сонаты Бетховена и композиции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Reflections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of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my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life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шотландской группы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Marmalade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AB1522" w:rsidRPr="00102D9A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 xml:space="preserve">Постановщик – израильский танцовщик и хореограф Рой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Ассаф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который танцевал шесть лет в парижской труппе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Эмануэля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Гатта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потом стал ставить самостоятельно в Европе и Израиле, 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 xml:space="preserve">сейчас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Ассаф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>работает в труппе «Бат-</w:t>
      </w:r>
      <w:proofErr w:type="spellStart"/>
      <w:r w:rsidR="00A93B9D" w:rsidRPr="00102D9A">
        <w:rPr>
          <w:rFonts w:ascii="Arial" w:hAnsi="Arial" w:cs="Arial"/>
          <w:color w:val="000000"/>
          <w:sz w:val="22"/>
          <w:szCs w:val="22"/>
        </w:rPr>
        <w:t>Шева</w:t>
      </w:r>
      <w:proofErr w:type="spellEnd"/>
      <w:r w:rsidR="00A93B9D" w:rsidRPr="00102D9A">
        <w:rPr>
          <w:rFonts w:ascii="Arial" w:hAnsi="Arial" w:cs="Arial"/>
          <w:color w:val="000000"/>
          <w:sz w:val="22"/>
          <w:szCs w:val="22"/>
        </w:rPr>
        <w:t>»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. Премьера балета «Шесть лет спустя» состоялась в 2011 году. В России его танцуют Марат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Шемиуно</w:t>
      </w:r>
      <w:r w:rsidR="00A93B9D" w:rsidRPr="00102D9A">
        <w:rPr>
          <w:rFonts w:ascii="Arial" w:hAnsi="Arial" w:cs="Arial"/>
          <w:color w:val="000000"/>
          <w:sz w:val="22"/>
          <w:szCs w:val="22"/>
        </w:rPr>
        <w:t>в</w:t>
      </w:r>
      <w:proofErr w:type="spellEnd"/>
      <w:r w:rsidR="00A93B9D" w:rsidRPr="00102D9A">
        <w:rPr>
          <w:rFonts w:ascii="Arial" w:hAnsi="Arial" w:cs="Arial"/>
          <w:color w:val="000000"/>
          <w:sz w:val="22"/>
          <w:szCs w:val="22"/>
        </w:rPr>
        <w:t xml:space="preserve"> и Ирина </w:t>
      </w:r>
      <w:proofErr w:type="spellStart"/>
      <w:r w:rsidR="00A93B9D" w:rsidRPr="00102D9A">
        <w:rPr>
          <w:rFonts w:ascii="Arial" w:hAnsi="Arial" w:cs="Arial"/>
          <w:color w:val="000000"/>
          <w:sz w:val="22"/>
          <w:szCs w:val="22"/>
        </w:rPr>
        <w:t>Перрен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. В этом номере партнером Осиповой выступает еще один танцовщик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contemporary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dance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Джейсон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Киттельбергер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с которым она уже работала в первом проекте для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Sadler’s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Wells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>, и она сама отметила в интервью газете «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КоммерсантЪ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», что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Киттельбергер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в первую очередь «танцовщик чувственный и эмоциональный».</w:t>
      </w:r>
    </w:p>
    <w:p w:rsidR="00AB1522" w:rsidRDefault="00AB1522" w:rsidP="001446B8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 xml:space="preserve">Также в программе этого вечера два сольных номера.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Холберг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будет танцевать номер «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In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Absentia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», поставленный датским хореографом Кимом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Брандструпом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на музыку 1-й части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Чаконны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Баха, Осипова</w:t>
      </w:r>
      <w:r w:rsidR="00846097">
        <w:rPr>
          <w:rFonts w:ascii="Arial" w:hAnsi="Arial" w:cs="Arial"/>
          <w:color w:val="000000"/>
          <w:sz w:val="22"/>
          <w:szCs w:val="22"/>
        </w:rPr>
        <w:t xml:space="preserve"> –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номер «</w:t>
      </w:r>
      <w:proofErr w:type="spellStart"/>
      <w:proofErr w:type="gramStart"/>
      <w:r w:rsidRPr="00102D9A">
        <w:rPr>
          <w:rFonts w:ascii="Arial" w:hAnsi="Arial" w:cs="Arial"/>
          <w:color w:val="000000"/>
          <w:sz w:val="22"/>
          <w:szCs w:val="22"/>
        </w:rPr>
        <w:t>А</w:t>
      </w:r>
      <w:proofErr w:type="gramEnd"/>
      <w:r w:rsidRPr="00102D9A">
        <w:rPr>
          <w:rFonts w:ascii="Arial" w:hAnsi="Arial" w:cs="Arial"/>
          <w:color w:val="000000"/>
          <w:sz w:val="22"/>
          <w:szCs w:val="22"/>
        </w:rPr>
        <w:t>ve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Maria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» на музыку Шуберта, который был специально для нее поставлен японским хореографом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Йоко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Оиши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вдохновленной, по собственным ее словам «женской сущностью Наташи». </w:t>
      </w:r>
    </w:p>
    <w:p w:rsidR="00846097" w:rsidRPr="00102D9A" w:rsidRDefault="00846097" w:rsidP="004265A2">
      <w:pPr>
        <w:pStyle w:val="a3"/>
        <w:spacing w:before="0" w:beforeAutospacing="0" w:after="20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После окончания спектакля Фестиваль предоставляет зрителям уникальную возможность прямого общения с артистами. Все желающие могут остаться в зрительном зале, чтобы присутствовать на творческой встрече с артистами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Сабуро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Тешигавара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Рохико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Сато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и задать им свои вопросы.   </w:t>
      </w:r>
    </w:p>
    <w:p w:rsidR="00463CC9" w:rsidRPr="00102D9A" w:rsidRDefault="00463CC9" w:rsidP="00463CC9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26 ноября,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вт</w:t>
      </w:r>
      <w:proofErr w:type="spellEnd"/>
      <w:r w:rsidRPr="00102D9A">
        <w:rPr>
          <w:rFonts w:ascii="Arial" w:hAnsi="Arial" w:cs="Arial"/>
          <w:b/>
          <w:color w:val="000000"/>
          <w:sz w:val="22"/>
          <w:szCs w:val="22"/>
        </w:rPr>
        <w:t>, 20:00</w:t>
      </w:r>
    </w:p>
    <w:p w:rsidR="00463CC9" w:rsidRPr="00102D9A" w:rsidRDefault="00463CC9" w:rsidP="00463CC9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БДТ им. Товстоногова</w:t>
      </w:r>
    </w:p>
    <w:p w:rsidR="00AB1522" w:rsidRPr="00102D9A" w:rsidRDefault="00AB1522" w:rsidP="004265A2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D954F2" w:rsidRPr="00102D9A" w:rsidRDefault="00D954F2" w:rsidP="00463CC9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</w:p>
    <w:p w:rsidR="00E00388" w:rsidRPr="00102D9A" w:rsidRDefault="00763222" w:rsidP="00831778">
      <w:pPr>
        <w:pStyle w:val="a3"/>
        <w:spacing w:before="0" w:beforeAutospacing="0" w:after="20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27 ноября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Фестиваль покажет спектакль «Идиот» японского хореографа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Сабуро</w:t>
      </w:r>
      <w:proofErr w:type="spellEnd"/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Тешигавары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. Несмотря на то, что формально спектакль не имеет отношения к репертуару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Ballets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Russes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по уровню новации, по тому, как это сделано, это абсолютно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дягилевский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феномен. Поставлен этот спектакль в 2018 году, премьера состоялась осенью в театре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Шай</w:t>
      </w:r>
      <w:r w:rsidR="00E00388" w:rsidRPr="00102D9A">
        <w:rPr>
          <w:rFonts w:ascii="Arial" w:hAnsi="Arial" w:cs="Arial"/>
          <w:color w:val="000000"/>
          <w:sz w:val="22"/>
          <w:szCs w:val="22"/>
        </w:rPr>
        <w:t>о</w:t>
      </w:r>
      <w:proofErr w:type="spellEnd"/>
      <w:r w:rsidR="00E00388" w:rsidRPr="00102D9A">
        <w:rPr>
          <w:rFonts w:ascii="Arial" w:hAnsi="Arial" w:cs="Arial"/>
          <w:color w:val="000000"/>
          <w:sz w:val="22"/>
          <w:szCs w:val="22"/>
        </w:rPr>
        <w:t xml:space="preserve"> в Париже. 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Хореографический язык включает классический балет,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буто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и элементы свободного танца, по первой профессии </w:t>
      </w:r>
      <w:proofErr w:type="spellStart"/>
      <w:r w:rsidR="00E00388" w:rsidRPr="00102D9A">
        <w:rPr>
          <w:rFonts w:ascii="Arial" w:hAnsi="Arial" w:cs="Arial"/>
          <w:color w:val="000000"/>
          <w:sz w:val="22"/>
          <w:szCs w:val="22"/>
        </w:rPr>
        <w:t>Сабуро</w:t>
      </w:r>
      <w:proofErr w:type="spellEnd"/>
      <w:r w:rsidR="00E00388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E00388" w:rsidRPr="00102D9A">
        <w:rPr>
          <w:rFonts w:ascii="Arial" w:hAnsi="Arial" w:cs="Arial"/>
          <w:color w:val="000000"/>
          <w:sz w:val="22"/>
          <w:szCs w:val="22"/>
        </w:rPr>
        <w:t>Тешигавара</w:t>
      </w:r>
      <w:proofErr w:type="spellEnd"/>
      <w:r w:rsidR="00E00388"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художник,</w:t>
      </w:r>
      <w:r w:rsidR="00E00388" w:rsidRPr="00102D9A">
        <w:rPr>
          <w:rFonts w:ascii="Arial" w:hAnsi="Arial" w:cs="Arial"/>
          <w:color w:val="000000"/>
          <w:sz w:val="22"/>
          <w:szCs w:val="22"/>
        </w:rPr>
        <w:t xml:space="preserve"> он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сам придумывает свет и костюмы</w:t>
      </w:r>
      <w:r w:rsidR="00E00388" w:rsidRPr="00102D9A">
        <w:rPr>
          <w:rFonts w:ascii="Arial" w:hAnsi="Arial" w:cs="Arial"/>
          <w:color w:val="000000"/>
          <w:sz w:val="22"/>
          <w:szCs w:val="22"/>
        </w:rPr>
        <w:t xml:space="preserve">. </w:t>
      </w:r>
    </w:p>
    <w:p w:rsidR="00763222" w:rsidRDefault="00763222" w:rsidP="00831778">
      <w:pPr>
        <w:pStyle w:val="a3"/>
        <w:spacing w:before="0" w:beforeAutospacing="0" w:after="20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 xml:space="preserve"> 67-летний танцовщик и хореограф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Сабуро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Тешигавара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час пятнадцать будет танцевать практически один, с одной партнершей – таким универсальным воплощением женщины, не только Настасьи Филипповны. А в образе, который представляет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Тешигавара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>, собрано несколько противоречивых персонажей, он и князь Мышкин, и Рогожин. Артист размышляет и даже медитирует на наших глазах, какое-то непродолжительное время он входит в эту историю, а потом возникает муз</w:t>
      </w:r>
      <w:r w:rsidR="00787E85">
        <w:rPr>
          <w:rFonts w:ascii="Arial" w:hAnsi="Arial" w:cs="Arial"/>
          <w:color w:val="000000"/>
          <w:sz w:val="22"/>
          <w:szCs w:val="22"/>
        </w:rPr>
        <w:t xml:space="preserve">ыкальная тема – «Русский вальс» 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Шостаковича, это простая, но невероятно выразительная музыка. По силе воздействия на чувства можно провести параллель с музыкой Стравинского. Минимализм  танца потрясает, он одновременно отрешен и беспредельно экспрессивен.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Тешигавара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– уникальное явление, художник-универсал, открытый всем стилям. Он говорит, что знал о том, что невозможно создать хореографический аналог романа Достоевского, но именно эта невозможность стала для него ключом для создания произведения. </w:t>
      </w:r>
    </w:p>
    <w:p w:rsidR="004265A2" w:rsidRPr="004265A2" w:rsidRDefault="004265A2" w:rsidP="004265A2">
      <w:pPr>
        <w:pStyle w:val="a3"/>
        <w:spacing w:before="0" w:beforeAutospacing="0" w:after="0" w:afterAutospacing="0"/>
        <w:ind w:firstLine="709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  <w:r>
        <w:rPr>
          <w:rFonts w:ascii="Arial" w:hAnsi="Arial" w:cs="Arial"/>
          <w:i/>
          <w:sz w:val="22"/>
          <w:szCs w:val="22"/>
          <w:shd w:val="clear" w:color="auto" w:fill="FEFEFE"/>
        </w:rPr>
        <w:t>«</w:t>
      </w:r>
      <w:proofErr w:type="spellStart"/>
      <w:r w:rsidR="00A10604" w:rsidRPr="00A10604">
        <w:rPr>
          <w:rFonts w:ascii="Arial" w:hAnsi="Arial" w:cs="Arial"/>
          <w:i/>
          <w:sz w:val="22"/>
          <w:szCs w:val="22"/>
          <w:shd w:val="clear" w:color="auto" w:fill="FEFEFE"/>
        </w:rPr>
        <w:t>Тешигавара</w:t>
      </w:r>
      <w:proofErr w:type="spellEnd"/>
      <w:r w:rsidR="00A10604" w:rsidRPr="00A10604">
        <w:rPr>
          <w:rFonts w:ascii="Arial" w:hAnsi="Arial" w:cs="Arial"/>
          <w:i/>
          <w:sz w:val="22"/>
          <w:szCs w:val="22"/>
          <w:shd w:val="clear" w:color="auto" w:fill="FEFEFE"/>
        </w:rPr>
        <w:t>, известный своим мастерством создава</w:t>
      </w:r>
      <w:r>
        <w:rPr>
          <w:rFonts w:ascii="Arial" w:hAnsi="Arial" w:cs="Arial"/>
          <w:i/>
          <w:sz w:val="22"/>
          <w:szCs w:val="22"/>
          <w:shd w:val="clear" w:color="auto" w:fill="FEFEFE"/>
        </w:rPr>
        <w:t>ть поэтические, символические и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 xml:space="preserve"> </w:t>
      </w:r>
      <w:r w:rsidR="00A10604" w:rsidRPr="00A10604">
        <w:rPr>
          <w:rFonts w:ascii="Arial" w:hAnsi="Arial" w:cs="Arial"/>
          <w:i/>
          <w:sz w:val="22"/>
          <w:szCs w:val="22"/>
          <w:shd w:val="clear" w:color="auto" w:fill="FEFEFE"/>
        </w:rPr>
        <w:t xml:space="preserve">часто поразительно сконструированные спектакли, в этот раз предъявляет </w:t>
      </w:r>
      <w:r>
        <w:rPr>
          <w:rFonts w:ascii="Arial" w:hAnsi="Arial" w:cs="Arial"/>
          <w:i/>
          <w:sz w:val="22"/>
          <w:szCs w:val="22"/>
          <w:shd w:val="clear" w:color="auto" w:fill="FEFEFE"/>
        </w:rPr>
        <w:t>нам мастерски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 xml:space="preserve"> </w:t>
      </w:r>
      <w:r w:rsidR="00A10604" w:rsidRPr="00A10604">
        <w:rPr>
          <w:rFonts w:ascii="Arial" w:hAnsi="Arial" w:cs="Arial"/>
          <w:i/>
          <w:sz w:val="22"/>
          <w:szCs w:val="22"/>
          <w:shd w:val="clear" w:color="auto" w:fill="FEFEFE"/>
        </w:rPr>
        <w:t xml:space="preserve">проработанную хореографию </w:t>
      </w:r>
      <w:proofErr w:type="spellStart"/>
      <w:r w:rsidR="00A10604" w:rsidRPr="00A10604">
        <w:rPr>
          <w:rFonts w:ascii="Arial" w:hAnsi="Arial" w:cs="Arial"/>
          <w:i/>
          <w:sz w:val="22"/>
          <w:szCs w:val="22"/>
          <w:shd w:val="clear" w:color="auto" w:fill="FEFEFE"/>
        </w:rPr>
        <w:t>Тешигавара</w:t>
      </w:r>
      <w:proofErr w:type="spellEnd"/>
      <w:r w:rsidR="00A10604" w:rsidRPr="00A10604">
        <w:rPr>
          <w:rFonts w:ascii="Arial" w:hAnsi="Arial" w:cs="Arial"/>
          <w:i/>
          <w:sz w:val="22"/>
          <w:szCs w:val="22"/>
          <w:shd w:val="clear" w:color="auto" w:fill="FEFEFE"/>
        </w:rPr>
        <w:t xml:space="preserve">, известный своим 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 xml:space="preserve"> </w:t>
      </w:r>
      <w:r w:rsidR="00A10604" w:rsidRPr="00A10604">
        <w:rPr>
          <w:rFonts w:ascii="Arial" w:hAnsi="Arial" w:cs="Arial"/>
          <w:i/>
          <w:sz w:val="22"/>
          <w:szCs w:val="22"/>
          <w:shd w:val="clear" w:color="auto" w:fill="FEFEFE"/>
        </w:rPr>
        <w:t>мастерством создавать поэтические, символические и часто поразительно сконструированные спектакли, в этот раз предъявляет нам мастерски проработанную хореографию</w:t>
      </w:r>
      <w:r>
        <w:rPr>
          <w:rFonts w:ascii="Arial" w:hAnsi="Arial" w:cs="Arial"/>
          <w:i/>
          <w:sz w:val="22"/>
          <w:szCs w:val="22"/>
          <w:shd w:val="clear" w:color="auto" w:fill="FEFEFE"/>
        </w:rPr>
        <w:t>»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>.</w:t>
      </w:r>
    </w:p>
    <w:p w:rsidR="00A10604" w:rsidRPr="004265A2" w:rsidRDefault="004265A2" w:rsidP="00A10604">
      <w:pPr>
        <w:pStyle w:val="a3"/>
        <w:spacing w:before="0" w:beforeAutospacing="0" w:after="0" w:afterAutospacing="0"/>
        <w:ind w:firstLine="709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lastRenderedPageBreak/>
        <w:t xml:space="preserve"> </w:t>
      </w:r>
      <w:r w:rsidRPr="00040A12">
        <w:rPr>
          <w:rFonts w:ascii="Arial" w:hAnsi="Arial" w:cs="Arial"/>
          <w:i/>
          <w:sz w:val="22"/>
          <w:szCs w:val="22"/>
          <w:shd w:val="clear" w:color="auto" w:fill="FEFEFE"/>
        </w:rPr>
        <w:t xml:space="preserve">– 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 xml:space="preserve"> </w:t>
      </w:r>
      <w:r>
        <w:rPr>
          <w:rFonts w:ascii="Arial" w:hAnsi="Arial" w:cs="Arial"/>
          <w:i/>
          <w:sz w:val="22"/>
          <w:szCs w:val="22"/>
          <w:shd w:val="clear" w:color="auto" w:fill="FEFEFE"/>
          <w:lang w:val="en-US"/>
        </w:rPr>
        <w:t>The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 xml:space="preserve"> </w:t>
      </w:r>
      <w:r>
        <w:rPr>
          <w:rFonts w:ascii="Arial" w:hAnsi="Arial" w:cs="Arial"/>
          <w:i/>
          <w:sz w:val="22"/>
          <w:szCs w:val="22"/>
          <w:shd w:val="clear" w:color="auto" w:fill="FEFEFE"/>
          <w:lang w:val="en-US"/>
        </w:rPr>
        <w:t>Times</w:t>
      </w:r>
    </w:p>
    <w:p w:rsidR="004265A2" w:rsidRPr="004265A2" w:rsidRDefault="004265A2" w:rsidP="00A10604">
      <w:pPr>
        <w:pStyle w:val="a3"/>
        <w:spacing w:before="0" w:beforeAutospacing="0" w:after="0" w:afterAutospacing="0"/>
        <w:ind w:firstLine="709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</w:p>
    <w:p w:rsidR="00D954F2" w:rsidRPr="00102D9A" w:rsidRDefault="00831778" w:rsidP="00D954F2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27 ноября, </w:t>
      </w:r>
      <w:proofErr w:type="gramStart"/>
      <w:r w:rsidRPr="00102D9A">
        <w:rPr>
          <w:rFonts w:ascii="Arial" w:hAnsi="Arial" w:cs="Arial"/>
          <w:b/>
          <w:color w:val="000000"/>
          <w:sz w:val="22"/>
          <w:szCs w:val="22"/>
        </w:rPr>
        <w:t>ср</w:t>
      </w:r>
      <w:proofErr w:type="gramEnd"/>
      <w:r w:rsidRPr="00102D9A">
        <w:rPr>
          <w:rFonts w:ascii="Arial" w:hAnsi="Arial" w:cs="Arial"/>
          <w:b/>
          <w:color w:val="000000"/>
          <w:sz w:val="22"/>
          <w:szCs w:val="22"/>
        </w:rPr>
        <w:t>, 20:00</w:t>
      </w:r>
    </w:p>
    <w:p w:rsidR="00831778" w:rsidRPr="00102D9A" w:rsidRDefault="00831778" w:rsidP="00831778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ТЮЗ им. А.А. Брянцева</w:t>
      </w:r>
    </w:p>
    <w:p w:rsidR="00D954F2" w:rsidRPr="00B56F07" w:rsidRDefault="00D954F2" w:rsidP="00102D9A">
      <w:pPr>
        <w:pStyle w:val="a3"/>
        <w:tabs>
          <w:tab w:val="left" w:pos="644"/>
        </w:tabs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4265A2" w:rsidRPr="00B56F07" w:rsidRDefault="004265A2" w:rsidP="00102D9A">
      <w:pPr>
        <w:pStyle w:val="a3"/>
        <w:tabs>
          <w:tab w:val="left" w:pos="644"/>
        </w:tabs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463CC9" w:rsidRPr="00102D9A" w:rsidRDefault="00D954F2" w:rsidP="00C72353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28 ноября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 в театре «Балтийский дом» будет показана драма-опера-балет «Кармен», которая возникла в программе Фестиваля совершенно спонтанно, в тот момент, когда уже все было собрано. </w:t>
      </w:r>
      <w:r w:rsidR="00C52934" w:rsidRPr="00102D9A">
        <w:rPr>
          <w:rFonts w:ascii="Arial" w:hAnsi="Arial" w:cs="Arial"/>
          <w:color w:val="000000"/>
          <w:sz w:val="22"/>
          <w:szCs w:val="22"/>
        </w:rPr>
        <w:t>Г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лавное в этом спектакле, созданном в рамках фестиваля «Черешневый лес», – его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полиформа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это опера, драма и балет, </w:t>
      </w:r>
      <w:proofErr w:type="gramStart"/>
      <w:r w:rsidRPr="00102D9A">
        <w:rPr>
          <w:rFonts w:ascii="Arial" w:hAnsi="Arial" w:cs="Arial"/>
          <w:color w:val="000000"/>
          <w:sz w:val="22"/>
          <w:szCs w:val="22"/>
        </w:rPr>
        <w:t>завязанные</w:t>
      </w:r>
      <w:proofErr w:type="gramEnd"/>
      <w:r w:rsidRPr="00102D9A">
        <w:rPr>
          <w:rFonts w:ascii="Arial" w:hAnsi="Arial" w:cs="Arial"/>
          <w:color w:val="000000"/>
          <w:sz w:val="22"/>
          <w:szCs w:val="22"/>
        </w:rPr>
        <w:t xml:space="preserve"> в единое целое. Это очень интересное направление пои</w:t>
      </w:r>
      <w:r w:rsidR="00C52934" w:rsidRPr="00102D9A">
        <w:rPr>
          <w:rFonts w:ascii="Arial" w:hAnsi="Arial" w:cs="Arial"/>
          <w:color w:val="000000"/>
          <w:sz w:val="22"/>
          <w:szCs w:val="22"/>
        </w:rPr>
        <w:t>ска и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публик</w:t>
      </w:r>
      <w:r w:rsidR="00C52934" w:rsidRPr="00102D9A">
        <w:rPr>
          <w:rFonts w:ascii="Arial" w:hAnsi="Arial" w:cs="Arial"/>
          <w:color w:val="000000"/>
          <w:sz w:val="22"/>
          <w:szCs w:val="22"/>
        </w:rPr>
        <w:t xml:space="preserve">а сможет 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увидеть и оценить то, что получилось у продюсера Павла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Каплевича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, режиссера Максима Диденко и хореографа Владимира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Варнавы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>.</w:t>
      </w:r>
    </w:p>
    <w:p w:rsidR="00D954F2" w:rsidRPr="00102D9A" w:rsidRDefault="00D954F2" w:rsidP="00C52934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D954F2" w:rsidRPr="00102D9A" w:rsidRDefault="00C52934">
      <w:pPr>
        <w:pStyle w:val="a3"/>
        <w:spacing w:before="0" w:beforeAutospacing="0" w:after="0" w:afterAutospacing="0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 xml:space="preserve">«Это в первую очередь музыкальный спектакль с некоторыми элементами драмы. Все участники </w:t>
      </w:r>
      <w:r w:rsidR="00286B20" w:rsidRPr="00102D9A">
        <w:rPr>
          <w:rFonts w:ascii="Arial" w:hAnsi="Arial" w:cs="Arial"/>
          <w:i/>
          <w:sz w:val="22"/>
          <w:szCs w:val="22"/>
          <w:shd w:val="clear" w:color="auto" w:fill="FEFEFE"/>
        </w:rPr>
        <w:t>действа</w:t>
      </w:r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 xml:space="preserve"> — и танцоры, и певцы — в меру </w:t>
      </w:r>
      <w:proofErr w:type="gramStart"/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>своих</w:t>
      </w:r>
      <w:proofErr w:type="gramEnd"/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 xml:space="preserve"> умений присоединяются к </w:t>
      </w:r>
      <w:r w:rsidR="00286B20" w:rsidRPr="00102D9A">
        <w:rPr>
          <w:rFonts w:ascii="Arial" w:hAnsi="Arial" w:cs="Arial"/>
          <w:i/>
          <w:sz w:val="22"/>
          <w:szCs w:val="22"/>
          <w:shd w:val="clear" w:color="auto" w:fill="FEFEFE"/>
        </w:rPr>
        <w:t>этой</w:t>
      </w:r>
      <w:r w:rsidR="004265A2">
        <w:rPr>
          <w:rFonts w:ascii="Arial" w:hAnsi="Arial" w:cs="Arial"/>
          <w:i/>
          <w:sz w:val="22"/>
          <w:szCs w:val="22"/>
          <w:shd w:val="clear" w:color="auto" w:fill="FEFEFE"/>
        </w:rPr>
        <w:t xml:space="preserve">̆ музыке и </w:t>
      </w:r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 xml:space="preserve">высекают из нее искры. А музыкальные инструменты в нашей постановке </w:t>
      </w:r>
      <w:proofErr w:type="gramStart"/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>самое</w:t>
      </w:r>
      <w:proofErr w:type="gramEnd"/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 xml:space="preserve"> примечательное. У нас есть ансамбль древних аутентичных инструментов, в основном арабских: например, </w:t>
      </w:r>
      <w:proofErr w:type="spellStart"/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>сантур</w:t>
      </w:r>
      <w:proofErr w:type="spellEnd"/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 xml:space="preserve"> — средневековый̆ арабский̆ струнный̆ ударный̆ инструмент, лютня, древние </w:t>
      </w:r>
      <w:r w:rsidR="006A4598" w:rsidRPr="00102D9A">
        <w:rPr>
          <w:rFonts w:ascii="Arial" w:hAnsi="Arial" w:cs="Arial"/>
          <w:i/>
          <w:sz w:val="22"/>
          <w:szCs w:val="22"/>
          <w:shd w:val="clear" w:color="auto" w:fill="FEFEFE"/>
        </w:rPr>
        <w:t>флейты</w:t>
      </w:r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 xml:space="preserve">. Композитор Алексей </w:t>
      </w:r>
      <w:proofErr w:type="spellStart"/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>Сюмак</w:t>
      </w:r>
      <w:proofErr w:type="spellEnd"/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 xml:space="preserve"> </w:t>
      </w:r>
      <w:proofErr w:type="spellStart"/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>переоркестровал</w:t>
      </w:r>
      <w:proofErr w:type="spellEnd"/>
      <w:r w:rsidRPr="00102D9A">
        <w:rPr>
          <w:rFonts w:ascii="Arial" w:hAnsi="Arial" w:cs="Arial"/>
          <w:i/>
          <w:sz w:val="22"/>
          <w:szCs w:val="22"/>
          <w:shd w:val="clear" w:color="auto" w:fill="FEFEFE"/>
        </w:rPr>
        <w:t xml:space="preserve"> музыку Жоржа Бизе и сочинил для нашей̆ «Кармен» собственные произведения. Всё это объединилось в некую музыкальную вязь — я называю это так».</w:t>
      </w:r>
    </w:p>
    <w:p w:rsidR="00D954F2" w:rsidRPr="004265A2" w:rsidRDefault="004265A2" w:rsidP="00C72353">
      <w:pPr>
        <w:pStyle w:val="a3"/>
        <w:spacing w:before="0" w:beforeAutospacing="0" w:after="0" w:afterAutospacing="0"/>
        <w:jc w:val="right"/>
        <w:rPr>
          <w:rFonts w:ascii="Arial" w:hAnsi="Arial" w:cs="Arial"/>
          <w:i/>
          <w:sz w:val="22"/>
          <w:szCs w:val="22"/>
          <w:shd w:val="clear" w:color="auto" w:fill="FEFEFE"/>
        </w:rPr>
      </w:pPr>
      <w:r w:rsidRPr="00040A12">
        <w:rPr>
          <w:rFonts w:ascii="Arial" w:hAnsi="Arial" w:cs="Arial"/>
          <w:i/>
          <w:sz w:val="22"/>
          <w:szCs w:val="22"/>
          <w:shd w:val="clear" w:color="auto" w:fill="FEFEFE"/>
        </w:rPr>
        <w:t xml:space="preserve">– 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 xml:space="preserve"> </w:t>
      </w:r>
      <w:r w:rsidR="00C52934" w:rsidRPr="004265A2">
        <w:rPr>
          <w:rFonts w:ascii="Arial" w:hAnsi="Arial" w:cs="Arial"/>
          <w:i/>
          <w:sz w:val="22"/>
          <w:szCs w:val="22"/>
          <w:shd w:val="clear" w:color="auto" w:fill="FEFEFE"/>
        </w:rPr>
        <w:t>Максим Диденко</w:t>
      </w:r>
      <w:r w:rsidRPr="004265A2">
        <w:rPr>
          <w:rFonts w:ascii="Arial" w:hAnsi="Arial" w:cs="Arial"/>
          <w:i/>
          <w:sz w:val="22"/>
          <w:szCs w:val="22"/>
          <w:shd w:val="clear" w:color="auto" w:fill="FEFEFE"/>
        </w:rPr>
        <w:t>, режиссер</w:t>
      </w:r>
    </w:p>
    <w:p w:rsidR="00452139" w:rsidRPr="00102D9A" w:rsidRDefault="00452139" w:rsidP="00C72353">
      <w:pPr>
        <w:pStyle w:val="a3"/>
        <w:spacing w:before="0" w:beforeAutospacing="0" w:after="0" w:afterAutospacing="0"/>
        <w:jc w:val="right"/>
        <w:rPr>
          <w:rFonts w:ascii="Arial" w:hAnsi="Arial" w:cs="Arial"/>
          <w:sz w:val="22"/>
          <w:szCs w:val="22"/>
        </w:rPr>
      </w:pPr>
    </w:p>
    <w:p w:rsidR="006A4598" w:rsidRPr="00102D9A" w:rsidRDefault="006A4598" w:rsidP="00846097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28 ноября,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чтв</w:t>
      </w:r>
      <w:proofErr w:type="spellEnd"/>
    </w:p>
    <w:p w:rsidR="006A4598" w:rsidRPr="00102D9A" w:rsidRDefault="006A4598" w:rsidP="006A4598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Театр-фестиваль «Балтийский дом»</w:t>
      </w:r>
    </w:p>
    <w:p w:rsidR="00C72353" w:rsidRDefault="00C72353" w:rsidP="00102D9A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452139" w:rsidRPr="00102D9A" w:rsidRDefault="00452139" w:rsidP="00102D9A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</w:p>
    <w:p w:rsidR="00C72353" w:rsidRPr="00102D9A" w:rsidRDefault="00C72353" w:rsidP="00C72353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 1 декабря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фестиваль завершится </w:t>
      </w: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творческой встречей с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Матсом</w:t>
      </w:r>
      <w:proofErr w:type="spellEnd"/>
      <w:proofErr w:type="gramStart"/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 Э</w:t>
      </w:r>
      <w:proofErr w:type="gramEnd"/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ком и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Аной</w:t>
      </w:r>
      <w:proofErr w:type="spellEnd"/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 Лагуной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на новой площадке, в </w:t>
      </w:r>
      <w:r w:rsidR="00846097">
        <w:rPr>
          <w:rFonts w:ascii="Arial" w:hAnsi="Arial" w:cs="Arial"/>
          <w:color w:val="000000"/>
          <w:sz w:val="22"/>
          <w:szCs w:val="22"/>
        </w:rPr>
        <w:t xml:space="preserve">Детском театре 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танца Бориса Эйфмана. На молодой сцене легендарный творческий дуэт станцует две хореографические миниатюры –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Axe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(«Топор»), которую зрители могли видеть в программе фестиваля «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Context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» несколько лет назад, и новое произведение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Memory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(«Память»). Кроме того, будет показан фильм «Старуха и дверь», где танцует мать</w:t>
      </w:r>
      <w:proofErr w:type="gramStart"/>
      <w:r w:rsidRPr="00102D9A">
        <w:rPr>
          <w:rFonts w:ascii="Arial" w:hAnsi="Arial" w:cs="Arial"/>
          <w:color w:val="000000"/>
          <w:sz w:val="22"/>
          <w:szCs w:val="22"/>
        </w:rPr>
        <w:t xml:space="preserve"> Э</w:t>
      </w:r>
      <w:proofErr w:type="gramEnd"/>
      <w:r w:rsidRPr="00102D9A">
        <w:rPr>
          <w:rFonts w:ascii="Arial" w:hAnsi="Arial" w:cs="Arial"/>
          <w:color w:val="000000"/>
          <w:sz w:val="22"/>
          <w:szCs w:val="22"/>
        </w:rPr>
        <w:t xml:space="preserve">ка –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Биргит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Кульберг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>, знаменитая танцовщица и основательница труппы «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Кульберг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-балет», которой впоследствии руководил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Матс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Эк, и несколько фрагментов из фильмов-балетов того времени, когда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Ана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Лагуна была в расцвете творческих сил: юная в «Доме Бернарды Альбы» (1978), зрелая в «Кармен» (1994) и в роли Кормилицы в «Джульетте и Ромео» (2013, Шведская королевская опера), которая стала последней ролью танцовщицы на академической сцене.</w:t>
      </w:r>
    </w:p>
    <w:p w:rsidR="00C72353" w:rsidRPr="00102D9A" w:rsidRDefault="00C72353" w:rsidP="00C72353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1 декабря,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вск</w:t>
      </w:r>
      <w:proofErr w:type="spellEnd"/>
      <w:r w:rsidRPr="00102D9A">
        <w:rPr>
          <w:rFonts w:ascii="Arial" w:hAnsi="Arial" w:cs="Arial"/>
          <w:b/>
          <w:color w:val="000000"/>
          <w:sz w:val="22"/>
          <w:szCs w:val="22"/>
        </w:rPr>
        <w:t>, 20:00</w:t>
      </w:r>
    </w:p>
    <w:p w:rsidR="00C72353" w:rsidRPr="00102D9A" w:rsidRDefault="00C72353" w:rsidP="00C72353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Детский театр танца Бориса Эйфмана </w:t>
      </w:r>
    </w:p>
    <w:p w:rsidR="00286B20" w:rsidRPr="00102D9A" w:rsidRDefault="00286B20" w:rsidP="00C72353">
      <w:pPr>
        <w:pStyle w:val="a3"/>
        <w:spacing w:before="0" w:beforeAutospacing="0" w:after="200" w:afterAutospacing="0"/>
        <w:rPr>
          <w:rFonts w:ascii="Arial" w:hAnsi="Arial" w:cs="Arial"/>
          <w:sz w:val="22"/>
          <w:szCs w:val="22"/>
        </w:rPr>
      </w:pPr>
    </w:p>
    <w:p w:rsidR="00204D84" w:rsidRDefault="00C72353" w:rsidP="00286B20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lang w:eastAsia="ru-RU"/>
        </w:rPr>
      </w:pPr>
      <w:r w:rsidRPr="00102D9A">
        <w:rPr>
          <w:rFonts w:ascii="Arial" w:eastAsia="Times New Roman" w:hAnsi="Arial" w:cs="Arial"/>
          <w:b/>
          <w:color w:val="000000"/>
          <w:lang w:eastAsia="ru-RU"/>
        </w:rPr>
        <w:t xml:space="preserve"> </w:t>
      </w:r>
      <w:r w:rsidR="006A4598" w:rsidRPr="00102D9A">
        <w:rPr>
          <w:rFonts w:ascii="Arial" w:eastAsia="Times New Roman" w:hAnsi="Arial" w:cs="Arial"/>
          <w:b/>
          <w:color w:val="000000"/>
          <w:lang w:eastAsia="ru-RU"/>
        </w:rPr>
        <w:t>17-18 ноября</w:t>
      </w:r>
      <w:r w:rsidR="00204D84" w:rsidRPr="00102D9A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6A4598" w:rsidRPr="00102D9A">
        <w:rPr>
          <w:rFonts w:ascii="Arial" w:eastAsia="Times New Roman" w:hAnsi="Arial" w:cs="Arial"/>
          <w:color w:val="000000"/>
          <w:lang w:eastAsia="ru-RU"/>
        </w:rPr>
        <w:t xml:space="preserve">в Санкт-Петербургском государственном музее театрального и музыкального искусства </w:t>
      </w:r>
      <w:r w:rsidR="00204D84" w:rsidRPr="00102D9A">
        <w:rPr>
          <w:rFonts w:ascii="Arial" w:eastAsia="Times New Roman" w:hAnsi="Arial" w:cs="Arial"/>
          <w:color w:val="000000"/>
          <w:lang w:eastAsia="ru-RU"/>
        </w:rPr>
        <w:t xml:space="preserve">традиционно в рамках фестиваля </w:t>
      </w:r>
      <w:r w:rsidR="006A4598" w:rsidRPr="00102D9A">
        <w:rPr>
          <w:rFonts w:ascii="Arial" w:eastAsia="Times New Roman" w:hAnsi="Arial" w:cs="Arial"/>
          <w:color w:val="000000"/>
          <w:lang w:eastAsia="ru-RU"/>
        </w:rPr>
        <w:t xml:space="preserve">пройдет международная научная конференция </w:t>
      </w:r>
      <w:r w:rsidR="00FB6F52">
        <w:rPr>
          <w:rFonts w:ascii="Arial" w:eastAsia="Times New Roman" w:hAnsi="Arial" w:cs="Arial"/>
          <w:b/>
          <w:bCs/>
          <w:color w:val="000000"/>
          <w:lang w:eastAsia="ru-RU"/>
        </w:rPr>
        <w:t xml:space="preserve">«Наследие «Русских сезонов». </w:t>
      </w:r>
      <w:r w:rsidRPr="00102D9A">
        <w:rPr>
          <w:rFonts w:ascii="Arial" w:eastAsia="Times New Roman" w:hAnsi="Arial" w:cs="Arial"/>
          <w:b/>
          <w:bCs/>
          <w:color w:val="000000"/>
          <w:lang w:eastAsia="ru-RU"/>
        </w:rPr>
        <w:t>Версия 2.0».</w:t>
      </w:r>
    </w:p>
    <w:p w:rsidR="00040A12" w:rsidRPr="00102D9A" w:rsidRDefault="00040A12" w:rsidP="00286B2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6A4598" w:rsidRPr="00102D9A" w:rsidRDefault="00C13C06" w:rsidP="00204D84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17-18 ноября, </w:t>
      </w:r>
      <w:proofErr w:type="spellStart"/>
      <w:r w:rsidR="006A4598" w:rsidRPr="00102D9A">
        <w:rPr>
          <w:rFonts w:ascii="Arial" w:hAnsi="Arial" w:cs="Arial"/>
          <w:b/>
          <w:color w:val="000000"/>
          <w:sz w:val="22"/>
          <w:szCs w:val="22"/>
        </w:rPr>
        <w:t>в</w:t>
      </w:r>
      <w:r w:rsidR="00385B7A">
        <w:rPr>
          <w:rFonts w:ascii="Arial" w:hAnsi="Arial" w:cs="Arial"/>
          <w:b/>
          <w:color w:val="000000"/>
          <w:sz w:val="22"/>
          <w:szCs w:val="22"/>
        </w:rPr>
        <w:t>ск</w:t>
      </w:r>
      <w:r>
        <w:rPr>
          <w:rFonts w:ascii="Arial" w:hAnsi="Arial" w:cs="Arial"/>
          <w:b/>
          <w:color w:val="000000"/>
          <w:sz w:val="22"/>
          <w:szCs w:val="22"/>
        </w:rPr>
        <w:t>-пн</w:t>
      </w:r>
      <w:proofErr w:type="spellEnd"/>
    </w:p>
    <w:p w:rsidR="006A4598" w:rsidRPr="00102D9A" w:rsidRDefault="006A4598" w:rsidP="00204D84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Музей театрального и музыкального искусства</w:t>
      </w:r>
    </w:p>
    <w:p w:rsidR="006A4598" w:rsidRPr="00102D9A" w:rsidRDefault="006A4598" w:rsidP="00204D84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Пл. Островского,6</w:t>
      </w:r>
    </w:p>
    <w:p w:rsidR="00286B20" w:rsidRPr="00102D9A" w:rsidRDefault="00EE444D" w:rsidP="00286B2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222222"/>
          <w:lang w:eastAsia="ru-RU"/>
        </w:rPr>
      </w:pPr>
      <w:r>
        <w:rPr>
          <w:rFonts w:ascii="Arial" w:eastAsia="Times New Roman" w:hAnsi="Arial" w:cs="Arial"/>
          <w:b/>
          <w:color w:val="000000"/>
          <w:lang w:eastAsia="ru-RU"/>
        </w:rPr>
        <w:t> Посещение открытое</w:t>
      </w:r>
    </w:p>
    <w:p w:rsidR="00286B20" w:rsidRDefault="00286B20" w:rsidP="00E84403">
      <w:pPr>
        <w:pStyle w:val="a3"/>
        <w:shd w:val="clear" w:color="auto" w:fill="FEFEFE"/>
        <w:spacing w:before="0" w:beforeAutospacing="0" w:after="240" w:afterAutospacing="0"/>
        <w:ind w:firstLine="709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6A4598" w:rsidRPr="00102D9A" w:rsidRDefault="006A4598" w:rsidP="00E84403">
      <w:pPr>
        <w:pStyle w:val="a3"/>
        <w:shd w:val="clear" w:color="auto" w:fill="FEFEFE"/>
        <w:spacing w:before="0" w:beforeAutospacing="0" w:after="240" w:afterAutospacing="0"/>
        <w:ind w:firstLine="709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17  ноября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 в рамках юбилейного X-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го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Международного фестиваля искусств «Дягилев P.S.» состоится </w:t>
      </w: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интеллектуальная игра «В круге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Дягилевом</w:t>
      </w:r>
      <w:proofErr w:type="spellEnd"/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. Кто есть кто». </w:t>
      </w:r>
      <w:r w:rsidRPr="00102D9A">
        <w:rPr>
          <w:rFonts w:ascii="Arial" w:hAnsi="Arial" w:cs="Arial"/>
          <w:color w:val="000000"/>
          <w:sz w:val="22"/>
          <w:szCs w:val="22"/>
        </w:rPr>
        <w:t>Фестиваль соберет своих друзей, самых ярких представителей разных творческих профессий</w:t>
      </w:r>
      <w:r w:rsidR="00204D84" w:rsidRPr="00102D9A">
        <w:rPr>
          <w:rFonts w:ascii="Arial" w:hAnsi="Arial" w:cs="Arial"/>
          <w:color w:val="000000"/>
          <w:sz w:val="22"/>
          <w:szCs w:val="22"/>
        </w:rPr>
        <w:t>, знатоков истории балета, художников, музыкантов и пр</w:t>
      </w:r>
      <w:r w:rsidR="00846097">
        <w:rPr>
          <w:rFonts w:ascii="Arial" w:hAnsi="Arial" w:cs="Arial"/>
          <w:color w:val="000000"/>
          <w:sz w:val="22"/>
          <w:szCs w:val="22"/>
        </w:rPr>
        <w:t xml:space="preserve">едставителей </w:t>
      </w:r>
      <w:proofErr w:type="gramStart"/>
      <w:r w:rsidR="00846097">
        <w:rPr>
          <w:rFonts w:ascii="Arial" w:hAnsi="Arial" w:cs="Arial"/>
          <w:color w:val="000000"/>
          <w:sz w:val="22"/>
          <w:szCs w:val="22"/>
        </w:rPr>
        <w:t>бизнес-сообщества</w:t>
      </w:r>
      <w:proofErr w:type="gramEnd"/>
      <w:r w:rsidR="00846097">
        <w:rPr>
          <w:rFonts w:ascii="Arial" w:hAnsi="Arial" w:cs="Arial"/>
          <w:color w:val="000000"/>
          <w:sz w:val="22"/>
          <w:szCs w:val="22"/>
        </w:rPr>
        <w:t>. У</w:t>
      </w:r>
      <w:r w:rsidRPr="00102D9A">
        <w:rPr>
          <w:rFonts w:ascii="Arial" w:hAnsi="Arial" w:cs="Arial"/>
          <w:color w:val="000000"/>
          <w:sz w:val="22"/>
          <w:szCs w:val="22"/>
        </w:rPr>
        <w:t>частник</w:t>
      </w:r>
      <w:r w:rsidR="00204D84" w:rsidRPr="00102D9A">
        <w:rPr>
          <w:rFonts w:ascii="Arial" w:hAnsi="Arial" w:cs="Arial"/>
          <w:color w:val="000000"/>
          <w:sz w:val="22"/>
          <w:szCs w:val="22"/>
        </w:rPr>
        <w:t xml:space="preserve">ам </w:t>
      </w:r>
      <w:r w:rsidRPr="00102D9A">
        <w:rPr>
          <w:rFonts w:ascii="Arial" w:hAnsi="Arial" w:cs="Arial"/>
          <w:color w:val="000000"/>
          <w:sz w:val="22"/>
          <w:szCs w:val="22"/>
        </w:rPr>
        <w:t>этого «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brain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ring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>» представится возможность посоревноваться не только и не столько в эрудированности, сколько в умении находить ответ на вопрос посредством логических построений. Вопросы, разработанные специально для игры, затрону</w:t>
      </w:r>
      <w:r w:rsidR="003E2173">
        <w:rPr>
          <w:rFonts w:ascii="Arial" w:hAnsi="Arial" w:cs="Arial"/>
          <w:color w:val="000000"/>
          <w:sz w:val="22"/>
          <w:szCs w:val="22"/>
        </w:rPr>
        <w:t xml:space="preserve">т самые разные аспекты истории </w:t>
      </w:r>
      <w:r w:rsidR="00846097">
        <w:rPr>
          <w:rFonts w:ascii="Arial" w:hAnsi="Arial" w:cs="Arial"/>
          <w:color w:val="000000"/>
          <w:sz w:val="22"/>
          <w:szCs w:val="22"/>
        </w:rPr>
        <w:t>«</w:t>
      </w:r>
      <w:r w:rsidR="003E2173">
        <w:rPr>
          <w:rFonts w:ascii="Arial" w:hAnsi="Arial" w:cs="Arial"/>
          <w:color w:val="000000"/>
          <w:sz w:val="22"/>
          <w:szCs w:val="22"/>
        </w:rPr>
        <w:t>Русских сезонов</w:t>
      </w:r>
      <w:r w:rsidR="00846097">
        <w:rPr>
          <w:rFonts w:ascii="Arial" w:hAnsi="Arial" w:cs="Arial"/>
          <w:color w:val="000000"/>
          <w:sz w:val="22"/>
          <w:szCs w:val="22"/>
        </w:rPr>
        <w:t>»</w:t>
      </w:r>
      <w:r w:rsidRPr="00102D9A">
        <w:rPr>
          <w:rFonts w:ascii="Arial" w:hAnsi="Arial" w:cs="Arial"/>
          <w:color w:val="000000"/>
          <w:sz w:val="22"/>
          <w:szCs w:val="22"/>
        </w:rPr>
        <w:t xml:space="preserve">. По какой причине музыка к балету «Треуголка» де Фальи стала на 1,5 минуты длиннее, нежели планировалось изначально? Как Дягилев обидел Илью Остроухова, и при чем тут </w:t>
      </w:r>
      <w:proofErr w:type="spellStart"/>
      <w:r w:rsidRPr="00102D9A">
        <w:rPr>
          <w:rFonts w:ascii="Arial" w:hAnsi="Arial" w:cs="Arial"/>
          <w:color w:val="000000"/>
          <w:sz w:val="22"/>
          <w:szCs w:val="22"/>
        </w:rPr>
        <w:t>Бакст</w:t>
      </w:r>
      <w:proofErr w:type="spellEnd"/>
      <w:r w:rsidRPr="00102D9A">
        <w:rPr>
          <w:rFonts w:ascii="Arial" w:hAnsi="Arial" w:cs="Arial"/>
          <w:color w:val="000000"/>
          <w:sz w:val="22"/>
          <w:szCs w:val="22"/>
        </w:rPr>
        <w:t xml:space="preserve">? Кто из известных танцовщиц, несмотря на свою всеевропейскую славу и безмерное личное обаяние, </w:t>
      </w:r>
      <w:proofErr w:type="gramStart"/>
      <w:r w:rsidRPr="00102D9A">
        <w:rPr>
          <w:rFonts w:ascii="Arial" w:hAnsi="Arial" w:cs="Arial"/>
          <w:color w:val="000000"/>
          <w:sz w:val="22"/>
          <w:szCs w:val="22"/>
        </w:rPr>
        <w:t>был</w:t>
      </w:r>
      <w:proofErr w:type="gramEnd"/>
      <w:r w:rsidRPr="00102D9A">
        <w:rPr>
          <w:rFonts w:ascii="Arial" w:hAnsi="Arial" w:cs="Arial"/>
          <w:color w:val="000000"/>
          <w:sz w:val="22"/>
          <w:szCs w:val="22"/>
        </w:rPr>
        <w:t xml:space="preserve"> отвергнут </w:t>
      </w:r>
      <w:r w:rsidRPr="00102D9A">
        <w:rPr>
          <w:rFonts w:ascii="Arial" w:hAnsi="Arial" w:cs="Arial"/>
          <w:color w:val="000000"/>
          <w:sz w:val="22"/>
          <w:szCs w:val="22"/>
        </w:rPr>
        <w:lastRenderedPageBreak/>
        <w:t>Дягилевым? Ответы на эти и многие другие вопросы две команды знатоков попробуют найти на первой открытой интеллектуальной игре фестиваля «Дягилев. P.S.».</w:t>
      </w:r>
    </w:p>
    <w:p w:rsidR="00204D84" w:rsidRPr="00102D9A" w:rsidRDefault="00204D84" w:rsidP="00204D84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17 ноября, </w:t>
      </w: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вск</w:t>
      </w:r>
      <w:proofErr w:type="spellEnd"/>
      <w:r w:rsidRPr="00102D9A">
        <w:rPr>
          <w:rFonts w:ascii="Arial" w:hAnsi="Arial" w:cs="Arial"/>
          <w:b/>
          <w:color w:val="000000"/>
          <w:sz w:val="22"/>
          <w:szCs w:val="22"/>
        </w:rPr>
        <w:t>, 17:00</w:t>
      </w:r>
    </w:p>
    <w:p w:rsidR="006A4598" w:rsidRPr="00102D9A" w:rsidRDefault="00204D84" w:rsidP="00204D84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proofErr w:type="spellStart"/>
      <w:r w:rsidRPr="00102D9A">
        <w:rPr>
          <w:rFonts w:ascii="Arial" w:hAnsi="Arial" w:cs="Arial"/>
          <w:b/>
          <w:color w:val="000000"/>
          <w:sz w:val="22"/>
          <w:szCs w:val="22"/>
        </w:rPr>
        <w:t>Севкабель</w:t>
      </w:r>
      <w:proofErr w:type="spellEnd"/>
      <w:r w:rsidRPr="00102D9A">
        <w:rPr>
          <w:rFonts w:ascii="Arial" w:hAnsi="Arial" w:cs="Arial"/>
          <w:b/>
          <w:color w:val="000000"/>
          <w:sz w:val="22"/>
          <w:szCs w:val="22"/>
        </w:rPr>
        <w:t xml:space="preserve"> порт</w:t>
      </w:r>
    </w:p>
    <w:p w:rsidR="00E84403" w:rsidRPr="00102D9A" w:rsidRDefault="006A4598" w:rsidP="00C7235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222222"/>
          <w:lang w:eastAsia="ru-RU"/>
        </w:rPr>
      </w:pPr>
      <w:r w:rsidRPr="00102D9A">
        <w:rPr>
          <w:rFonts w:ascii="Arial" w:eastAsia="Times New Roman" w:hAnsi="Arial" w:cs="Arial"/>
          <w:b/>
          <w:color w:val="000000"/>
          <w:lang w:eastAsia="ru-RU"/>
        </w:rPr>
        <w:t xml:space="preserve"> Посещение открытое, </w:t>
      </w:r>
      <w:r w:rsidR="00286B20">
        <w:rPr>
          <w:rFonts w:ascii="Arial" w:eastAsia="Times New Roman" w:hAnsi="Arial" w:cs="Arial"/>
          <w:b/>
          <w:color w:val="000000"/>
          <w:lang w:eastAsia="ru-RU"/>
        </w:rPr>
        <w:t>по предварительной регистрации</w:t>
      </w:r>
    </w:p>
    <w:p w:rsidR="00C72353" w:rsidRPr="00102D9A" w:rsidRDefault="00C72353" w:rsidP="006A459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color w:val="222222"/>
          <w:lang w:eastAsia="ru-RU"/>
        </w:rPr>
      </w:pPr>
    </w:p>
    <w:p w:rsidR="00E84403" w:rsidRDefault="00E84403" w:rsidP="006A459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lang w:eastAsia="ru-RU"/>
        </w:rPr>
      </w:pPr>
    </w:p>
    <w:p w:rsidR="00286B20" w:rsidRPr="00102D9A" w:rsidRDefault="00286B20" w:rsidP="006A459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lang w:eastAsia="ru-RU"/>
        </w:rPr>
      </w:pPr>
    </w:p>
    <w:p w:rsidR="006A4598" w:rsidRDefault="00E84403" w:rsidP="00C72353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02D9A">
        <w:rPr>
          <w:rFonts w:ascii="Arial" w:hAnsi="Arial" w:cs="Arial"/>
          <w:color w:val="000000"/>
          <w:sz w:val="22"/>
          <w:szCs w:val="22"/>
        </w:rPr>
        <w:t xml:space="preserve">Как итог десятилетней деятельности будет подведена </w:t>
      </w:r>
      <w:r w:rsidRPr="00102D9A">
        <w:rPr>
          <w:rFonts w:ascii="Arial" w:hAnsi="Arial" w:cs="Arial"/>
          <w:b/>
          <w:color w:val="000000"/>
          <w:sz w:val="22"/>
          <w:szCs w:val="22"/>
        </w:rPr>
        <w:t>фотовыставка «Десять лет. Лица фестиваля»</w:t>
      </w:r>
      <w:r w:rsidR="006A4598" w:rsidRPr="00102D9A">
        <w:rPr>
          <w:rFonts w:ascii="Arial" w:hAnsi="Arial" w:cs="Arial"/>
          <w:color w:val="000000"/>
          <w:sz w:val="22"/>
          <w:szCs w:val="22"/>
        </w:rPr>
        <w:t xml:space="preserve"> в Музее театрального и музыкального искусства. Выставка продемонстрирует </w:t>
      </w:r>
      <w:r w:rsidRPr="00102D9A">
        <w:rPr>
          <w:rFonts w:ascii="Arial" w:hAnsi="Arial" w:cs="Arial"/>
          <w:color w:val="000000"/>
          <w:sz w:val="22"/>
          <w:szCs w:val="22"/>
        </w:rPr>
        <w:t>артистов, фотохудожников, хореографов, танцевальные и музыкальные коллективы, сотрудничавших с Фестивалем на протяжении 10 лет.</w:t>
      </w:r>
    </w:p>
    <w:p w:rsidR="004F65E0" w:rsidRPr="00102D9A" w:rsidRDefault="004F65E0" w:rsidP="004F65E0">
      <w:pPr>
        <w:pStyle w:val="a3"/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Открытие 22 ноября, </w:t>
      </w:r>
      <w:proofErr w:type="spellStart"/>
      <w:r>
        <w:rPr>
          <w:rFonts w:ascii="Arial" w:hAnsi="Arial" w:cs="Arial"/>
          <w:b/>
          <w:color w:val="000000"/>
          <w:sz w:val="22"/>
          <w:szCs w:val="22"/>
        </w:rPr>
        <w:t>птн</w:t>
      </w:r>
      <w:proofErr w:type="spellEnd"/>
    </w:p>
    <w:p w:rsidR="006A4598" w:rsidRPr="00102D9A" w:rsidRDefault="006A4598" w:rsidP="00E84403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Санкт-Петербургский государственный</w:t>
      </w:r>
    </w:p>
    <w:p w:rsidR="006A4598" w:rsidRPr="00102D9A" w:rsidRDefault="006A4598" w:rsidP="00E84403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 музей театрального и музыкального искусства</w:t>
      </w:r>
    </w:p>
    <w:p w:rsidR="006A4598" w:rsidRDefault="006A4598" w:rsidP="00E84403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102D9A">
        <w:rPr>
          <w:rFonts w:ascii="Arial" w:hAnsi="Arial" w:cs="Arial"/>
          <w:b/>
          <w:color w:val="000000"/>
          <w:sz w:val="22"/>
          <w:szCs w:val="22"/>
        </w:rPr>
        <w:t>Пл. Островского, 6</w:t>
      </w:r>
    </w:p>
    <w:p w:rsidR="00040A12" w:rsidRDefault="00040A12" w:rsidP="00E84403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</w:p>
    <w:p w:rsidR="00040A12" w:rsidRDefault="00040A12" w:rsidP="00E84403">
      <w:pPr>
        <w:pStyle w:val="a3"/>
        <w:spacing w:before="0" w:beforeAutospacing="0" w:after="0" w:afterAutospacing="0"/>
        <w:jc w:val="right"/>
        <w:rPr>
          <w:rFonts w:ascii="Arial" w:hAnsi="Arial" w:cs="Arial"/>
          <w:b/>
          <w:color w:val="000000"/>
          <w:sz w:val="22"/>
          <w:szCs w:val="22"/>
        </w:rPr>
      </w:pPr>
    </w:p>
    <w:p w:rsidR="00040A12" w:rsidRPr="003C6FEE" w:rsidRDefault="00040A12" w:rsidP="003C6FE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D954F2" w:rsidRPr="003C6FEE" w:rsidRDefault="00D954F2" w:rsidP="00D954F2">
      <w:pPr>
        <w:spacing w:after="0" w:line="240" w:lineRule="auto"/>
        <w:jc w:val="both"/>
        <w:rPr>
          <w:rFonts w:ascii="Arial" w:eastAsia="Times New Roman" w:hAnsi="Arial" w:cs="Arial"/>
          <w:sz w:val="24"/>
          <w:lang w:eastAsia="ru-RU"/>
        </w:rPr>
      </w:pPr>
      <w:r w:rsidRPr="003C6FEE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Пресс-материалы </w:t>
      </w:r>
      <w:proofErr w:type="gramStart"/>
      <w:r w:rsidRPr="003C6FEE">
        <w:rPr>
          <w:rFonts w:ascii="Arial" w:eastAsia="Times New Roman" w:hAnsi="Arial" w:cs="Arial"/>
          <w:bCs/>
          <w:color w:val="000000"/>
          <w:sz w:val="24"/>
          <w:lang w:eastAsia="ru-RU"/>
        </w:rPr>
        <w:t>доступны</w:t>
      </w:r>
      <w:proofErr w:type="gramEnd"/>
      <w:r w:rsidRPr="003C6FEE">
        <w:rPr>
          <w:rFonts w:ascii="Arial" w:eastAsia="Times New Roman" w:hAnsi="Arial" w:cs="Arial"/>
          <w:bCs/>
          <w:color w:val="000000"/>
          <w:sz w:val="24"/>
          <w:lang w:eastAsia="ru-RU"/>
        </w:rPr>
        <w:t xml:space="preserve"> по ссылке, папка будет дополняться актуальной информацией:</w:t>
      </w:r>
    </w:p>
    <w:p w:rsidR="00D954F2" w:rsidRPr="003C6FEE" w:rsidRDefault="002B4686" w:rsidP="00D954F2">
      <w:pPr>
        <w:spacing w:after="0" w:line="240" w:lineRule="auto"/>
        <w:rPr>
          <w:rFonts w:ascii="Arial" w:hAnsi="Arial" w:cs="Arial"/>
          <w:sz w:val="24"/>
        </w:rPr>
      </w:pPr>
      <w:hyperlink r:id="rId7" w:history="1">
        <w:r w:rsidR="0016158C" w:rsidRPr="003C6FEE">
          <w:rPr>
            <w:rStyle w:val="a7"/>
            <w:rFonts w:ascii="Arial" w:hAnsi="Arial" w:cs="Arial"/>
            <w:sz w:val="24"/>
          </w:rPr>
          <w:t>https://drive.google.com/drive/u/1/folders/160j2AG_oqumPkaI7N_dBA3a7sh3hh41u</w:t>
        </w:r>
      </w:hyperlink>
    </w:p>
    <w:p w:rsidR="0016158C" w:rsidRPr="003C6FEE" w:rsidRDefault="0016158C" w:rsidP="00D954F2">
      <w:pPr>
        <w:spacing w:after="0" w:line="240" w:lineRule="auto"/>
        <w:rPr>
          <w:rFonts w:ascii="Arial" w:eastAsia="Times New Roman" w:hAnsi="Arial" w:cs="Arial"/>
          <w:sz w:val="24"/>
          <w:lang w:eastAsia="ru-RU"/>
        </w:rPr>
      </w:pPr>
    </w:p>
    <w:p w:rsidR="00714D56" w:rsidRDefault="00D954F2" w:rsidP="00714D56">
      <w:pPr>
        <w:spacing w:after="0" w:line="240" w:lineRule="auto"/>
        <w:jc w:val="both"/>
        <w:rPr>
          <w:rFonts w:ascii="Arial" w:eastAsia="Times New Roman" w:hAnsi="Arial" w:cs="Arial"/>
          <w:sz w:val="24"/>
          <w:lang w:eastAsia="ru-RU"/>
        </w:rPr>
      </w:pPr>
      <w:r w:rsidRPr="003C6FEE">
        <w:rPr>
          <w:rFonts w:ascii="Arial" w:eastAsia="Times New Roman" w:hAnsi="Arial" w:cs="Arial"/>
          <w:bCs/>
          <w:color w:val="000000"/>
          <w:sz w:val="24"/>
          <w:lang w:eastAsia="ru-RU"/>
        </w:rPr>
        <w:t>Для аккредитации на события фестиваля, пожалуйста, перейдите по ссылке:</w:t>
      </w:r>
      <w:r w:rsidRPr="003C6FEE">
        <w:rPr>
          <w:rFonts w:ascii="Arial" w:eastAsia="Times New Roman" w:hAnsi="Arial" w:cs="Arial"/>
          <w:color w:val="000000"/>
          <w:sz w:val="24"/>
          <w:lang w:eastAsia="ru-RU"/>
        </w:rPr>
        <w:t xml:space="preserve"> </w:t>
      </w:r>
      <w:hyperlink r:id="rId8" w:history="1">
        <w:r w:rsidRPr="003C6FEE">
          <w:rPr>
            <w:rFonts w:ascii="Arial" w:eastAsia="Times New Roman" w:hAnsi="Arial" w:cs="Arial"/>
            <w:bCs/>
            <w:color w:val="0000FF"/>
            <w:sz w:val="24"/>
            <w:u w:val="single"/>
            <w:lang w:eastAsia="ru-RU"/>
          </w:rPr>
          <w:t>https://www.diaghilev-ps.ru/press/</w:t>
        </w:r>
      </w:hyperlink>
      <w:r w:rsidR="00714D56">
        <w:rPr>
          <w:rFonts w:ascii="Arial" w:eastAsia="Times New Roman" w:hAnsi="Arial" w:cs="Arial"/>
          <w:sz w:val="24"/>
          <w:lang w:eastAsia="ru-RU"/>
        </w:rPr>
        <w:t xml:space="preserve">  </w:t>
      </w:r>
    </w:p>
    <w:p w:rsidR="00714D56" w:rsidRDefault="00714D56" w:rsidP="00714D56">
      <w:pPr>
        <w:spacing w:after="0" w:line="240" w:lineRule="auto"/>
        <w:jc w:val="both"/>
        <w:rPr>
          <w:rFonts w:ascii="Arial" w:eastAsia="Times New Roman" w:hAnsi="Arial" w:cs="Arial"/>
          <w:sz w:val="24"/>
          <w:lang w:eastAsia="ru-RU"/>
        </w:rPr>
      </w:pPr>
    </w:p>
    <w:p w:rsidR="00714D56" w:rsidRDefault="003C6FEE" w:rsidP="0045213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lang w:eastAsia="ru-RU"/>
        </w:rPr>
      </w:pPr>
      <w:r w:rsidRPr="00714D56">
        <w:rPr>
          <w:rFonts w:ascii="Arial" w:eastAsia="Times New Roman" w:hAnsi="Arial" w:cs="Arial"/>
          <w:b/>
          <w:bCs/>
          <w:color w:val="000000"/>
          <w:sz w:val="24"/>
          <w:lang w:eastAsia="ru-RU"/>
        </w:rPr>
        <w:t>Аккредитация закрывается 1 ноября</w:t>
      </w:r>
    </w:p>
    <w:p w:rsidR="00452139" w:rsidRDefault="00452139" w:rsidP="0045213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lang w:eastAsia="ru-RU"/>
        </w:rPr>
      </w:pPr>
    </w:p>
    <w:p w:rsidR="00927866" w:rsidRDefault="00927866" w:rsidP="00452139">
      <w:pPr>
        <w:spacing w:after="0" w:line="240" w:lineRule="auto"/>
        <w:jc w:val="both"/>
        <w:rPr>
          <w:rFonts w:ascii="Arial" w:eastAsia="Times New Roman" w:hAnsi="Arial" w:cs="Arial"/>
          <w:sz w:val="24"/>
          <w:lang w:eastAsia="ru-RU"/>
        </w:rPr>
      </w:pPr>
    </w:p>
    <w:p w:rsidR="00927866" w:rsidRPr="00452139" w:rsidRDefault="00927866" w:rsidP="00452139">
      <w:pPr>
        <w:spacing w:after="0" w:line="240" w:lineRule="auto"/>
        <w:jc w:val="both"/>
        <w:rPr>
          <w:rFonts w:ascii="Arial" w:eastAsia="Times New Roman" w:hAnsi="Arial" w:cs="Arial"/>
          <w:sz w:val="24"/>
          <w:lang w:eastAsia="ru-RU"/>
        </w:rPr>
      </w:pPr>
    </w:p>
    <w:p w:rsidR="00927866" w:rsidRDefault="00040A12" w:rsidP="00927866">
      <w:pPr>
        <w:spacing w:after="0"/>
        <w:jc w:val="center"/>
        <w:rPr>
          <w:rFonts w:ascii="Cambria" w:eastAsia="Cambria" w:hAnsi="Cambria" w:cs="Cambria"/>
          <w:b/>
          <w:color w:val="000000"/>
          <w:sz w:val="36"/>
          <w:szCs w:val="36"/>
        </w:rPr>
      </w:pPr>
      <w:r>
        <w:rPr>
          <w:rFonts w:ascii="Cambria" w:eastAsia="Cambria" w:hAnsi="Cambria" w:cs="Cambria"/>
          <w:b/>
          <w:color w:val="000000"/>
          <w:sz w:val="36"/>
          <w:szCs w:val="36"/>
        </w:rPr>
        <w:t>Партнеры фестиваля:</w:t>
      </w:r>
    </w:p>
    <w:p w:rsidR="00927866" w:rsidRPr="007A4520" w:rsidRDefault="00262C5A" w:rsidP="007A4520">
      <w:pPr>
        <w:spacing w:after="240" w:line="240" w:lineRule="auto"/>
        <w:jc w:val="center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lang w:eastAsia="ru-RU"/>
        </w:rPr>
        <w:pict>
          <v:shape id="_x0000_i1026" type="#_x0000_t75" style="width:522.55pt;height:131.9pt">
            <v:imagedata r:id="rId9" o:title="Партнеры фестиваля лого"/>
          </v:shape>
        </w:pict>
      </w:r>
    </w:p>
    <w:p w:rsidR="007A4520" w:rsidRPr="007A4520" w:rsidRDefault="00410DAF" w:rsidP="007A4520">
      <w:pPr>
        <w:spacing w:after="240" w:line="240" w:lineRule="auto"/>
        <w:jc w:val="center"/>
        <w:rPr>
          <w:rFonts w:ascii="Cambria" w:eastAsia="Cambria" w:hAnsi="Cambria" w:cs="Cambria"/>
          <w:b/>
          <w:color w:val="000000"/>
          <w:sz w:val="36"/>
          <w:szCs w:val="36"/>
          <w:lang w:val="en-US"/>
        </w:rPr>
      </w:pPr>
      <w:r>
        <w:br/>
      </w:r>
      <w:r>
        <w:rPr>
          <w:rFonts w:ascii="Cambria" w:hAnsi="Cambria"/>
          <w:b/>
          <w:bCs/>
          <w:color w:val="000000"/>
          <w:sz w:val="36"/>
          <w:szCs w:val="36"/>
        </w:rPr>
        <w:t>Информационные партнеры</w:t>
      </w:r>
      <w:r>
        <w:rPr>
          <w:rFonts w:ascii="Cambria" w:eastAsia="Cambria" w:hAnsi="Cambria" w:cs="Cambria"/>
          <w:b/>
          <w:color w:val="000000"/>
          <w:sz w:val="36"/>
          <w:szCs w:val="36"/>
        </w:rPr>
        <w:t>:</w:t>
      </w:r>
    </w:p>
    <w:p w:rsidR="000E44AF" w:rsidRPr="007D50FE" w:rsidRDefault="002B4686" w:rsidP="00626260">
      <w:pPr>
        <w:spacing w:after="240" w:line="240" w:lineRule="auto"/>
        <w:jc w:val="center"/>
        <w:rPr>
          <w:rFonts w:ascii="Arial" w:eastAsia="Times New Roman" w:hAnsi="Arial" w:cs="Arial"/>
          <w:lang w:eastAsia="ru-RU"/>
        </w:rPr>
      </w:pPr>
      <w:bookmarkStart w:id="0" w:name="_GoBack"/>
      <w:r>
        <w:rPr>
          <w:rFonts w:ascii="Arial" w:eastAsia="Times New Roman" w:hAnsi="Arial" w:cs="Arial"/>
          <w:lang w:eastAsia="ru-RU"/>
        </w:rPr>
        <w:pict>
          <v:shape id="_x0000_i1027" type="#_x0000_t75" style="width:387.8pt;height:124.05pt">
            <v:imagedata r:id="rId10" o:title="Информационные партнеры лого"/>
          </v:shape>
        </w:pict>
      </w:r>
      <w:bookmarkEnd w:id="0"/>
    </w:p>
    <w:sectPr w:rsidR="000E44AF" w:rsidRPr="007D50FE" w:rsidSect="007B36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Light">
    <w:altName w:val="Myriad Pro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A41"/>
    <w:rsid w:val="00040A12"/>
    <w:rsid w:val="000D5F38"/>
    <w:rsid w:val="000E44AF"/>
    <w:rsid w:val="00102D9A"/>
    <w:rsid w:val="001446B8"/>
    <w:rsid w:val="001552DE"/>
    <w:rsid w:val="0016158C"/>
    <w:rsid w:val="00164B88"/>
    <w:rsid w:val="00204D84"/>
    <w:rsid w:val="00206AF4"/>
    <w:rsid w:val="00262C5A"/>
    <w:rsid w:val="00286B20"/>
    <w:rsid w:val="002B4686"/>
    <w:rsid w:val="00306092"/>
    <w:rsid w:val="0033578F"/>
    <w:rsid w:val="00357A41"/>
    <w:rsid w:val="00385B7A"/>
    <w:rsid w:val="003C6FEE"/>
    <w:rsid w:val="003E2173"/>
    <w:rsid w:val="00410DAF"/>
    <w:rsid w:val="004265A2"/>
    <w:rsid w:val="00452139"/>
    <w:rsid w:val="00463CC9"/>
    <w:rsid w:val="004F65E0"/>
    <w:rsid w:val="00517735"/>
    <w:rsid w:val="00521629"/>
    <w:rsid w:val="005678AD"/>
    <w:rsid w:val="00590B36"/>
    <w:rsid w:val="005D5139"/>
    <w:rsid w:val="005E4A20"/>
    <w:rsid w:val="005E60B1"/>
    <w:rsid w:val="00626260"/>
    <w:rsid w:val="006A4598"/>
    <w:rsid w:val="006E696D"/>
    <w:rsid w:val="00714D56"/>
    <w:rsid w:val="00763222"/>
    <w:rsid w:val="00773CF4"/>
    <w:rsid w:val="00787E85"/>
    <w:rsid w:val="007A1E10"/>
    <w:rsid w:val="007A4520"/>
    <w:rsid w:val="007B36A0"/>
    <w:rsid w:val="007D50FE"/>
    <w:rsid w:val="0082297A"/>
    <w:rsid w:val="00831778"/>
    <w:rsid w:val="00846097"/>
    <w:rsid w:val="008D4921"/>
    <w:rsid w:val="008D7C0A"/>
    <w:rsid w:val="00927866"/>
    <w:rsid w:val="009325CA"/>
    <w:rsid w:val="0096592E"/>
    <w:rsid w:val="009A2C00"/>
    <w:rsid w:val="00A10604"/>
    <w:rsid w:val="00A93B9D"/>
    <w:rsid w:val="00AB1522"/>
    <w:rsid w:val="00AD7663"/>
    <w:rsid w:val="00B44A93"/>
    <w:rsid w:val="00B56F07"/>
    <w:rsid w:val="00C13C06"/>
    <w:rsid w:val="00C407B1"/>
    <w:rsid w:val="00C52934"/>
    <w:rsid w:val="00C642DF"/>
    <w:rsid w:val="00C72353"/>
    <w:rsid w:val="00D03C5A"/>
    <w:rsid w:val="00D94259"/>
    <w:rsid w:val="00D954F2"/>
    <w:rsid w:val="00E00388"/>
    <w:rsid w:val="00E46D29"/>
    <w:rsid w:val="00E84403"/>
    <w:rsid w:val="00E97003"/>
    <w:rsid w:val="00EA1CB9"/>
    <w:rsid w:val="00EE444D"/>
    <w:rsid w:val="00F00AD0"/>
    <w:rsid w:val="00F0355B"/>
    <w:rsid w:val="00FB6F52"/>
    <w:rsid w:val="00FF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A4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73CF4"/>
    <w:rPr>
      <w:b/>
      <w:bCs/>
    </w:rPr>
  </w:style>
  <w:style w:type="character" w:styleId="a7">
    <w:name w:val="Hyperlink"/>
    <w:basedOn w:val="a0"/>
    <w:uiPriority w:val="99"/>
    <w:semiHidden/>
    <w:unhideWhenUsed/>
    <w:rsid w:val="00AB1522"/>
    <w:rPr>
      <w:color w:val="0000FF"/>
      <w:u w:val="single"/>
    </w:rPr>
  </w:style>
  <w:style w:type="paragraph" w:customStyle="1" w:styleId="Default">
    <w:name w:val="Default"/>
    <w:rsid w:val="004265A2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265A2"/>
    <w:pPr>
      <w:spacing w:line="24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4265A2"/>
    <w:rPr>
      <w:rFonts w:cs="Myriad Pro Light"/>
      <w:b/>
      <w:bCs/>
      <w:color w:val="000000"/>
      <w:sz w:val="20"/>
      <w:szCs w:val="20"/>
    </w:rPr>
  </w:style>
  <w:style w:type="character" w:customStyle="1" w:styleId="A20">
    <w:name w:val="A2"/>
    <w:uiPriority w:val="99"/>
    <w:rsid w:val="004265A2"/>
    <w:rPr>
      <w:rFonts w:ascii="Myriad Pro" w:hAnsi="Myriad Pro" w:cs="Myriad Pro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7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57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A4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73CF4"/>
    <w:rPr>
      <w:b/>
      <w:bCs/>
    </w:rPr>
  </w:style>
  <w:style w:type="character" w:styleId="a7">
    <w:name w:val="Hyperlink"/>
    <w:basedOn w:val="a0"/>
    <w:uiPriority w:val="99"/>
    <w:semiHidden/>
    <w:unhideWhenUsed/>
    <w:rsid w:val="00AB1522"/>
    <w:rPr>
      <w:color w:val="0000FF"/>
      <w:u w:val="single"/>
    </w:rPr>
  </w:style>
  <w:style w:type="paragraph" w:customStyle="1" w:styleId="Default">
    <w:name w:val="Default"/>
    <w:rsid w:val="004265A2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265A2"/>
    <w:pPr>
      <w:spacing w:line="241" w:lineRule="atLeast"/>
    </w:pPr>
    <w:rPr>
      <w:rFonts w:cstheme="minorBidi"/>
      <w:color w:val="auto"/>
    </w:rPr>
  </w:style>
  <w:style w:type="character" w:customStyle="1" w:styleId="A30">
    <w:name w:val="A3"/>
    <w:uiPriority w:val="99"/>
    <w:rsid w:val="004265A2"/>
    <w:rPr>
      <w:rFonts w:cs="Myriad Pro Light"/>
      <w:b/>
      <w:bCs/>
      <w:color w:val="000000"/>
      <w:sz w:val="20"/>
      <w:szCs w:val="20"/>
    </w:rPr>
  </w:style>
  <w:style w:type="character" w:customStyle="1" w:styleId="A20">
    <w:name w:val="A2"/>
    <w:uiPriority w:val="99"/>
    <w:rsid w:val="004265A2"/>
    <w:rPr>
      <w:rFonts w:ascii="Myriad Pro" w:hAnsi="Myriad Pro" w:cs="Myriad Pro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aghilev-ps.ru/pres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drive/u/1/folders/160j2AG_oqumPkaI7N_dBA3a7sh3hh41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bdt.spb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5</Pages>
  <Words>2456</Words>
  <Characters>14005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</cp:lastModifiedBy>
  <cp:revision>48</cp:revision>
  <dcterms:created xsi:type="dcterms:W3CDTF">2019-09-01T20:02:00Z</dcterms:created>
  <dcterms:modified xsi:type="dcterms:W3CDTF">2019-09-13T13:23:00Z</dcterms:modified>
</cp:coreProperties>
</file>